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8" w:rsidRPr="00E576DC" w:rsidRDefault="001C5708" w:rsidP="00E576D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C5708" w:rsidRPr="00D17A8C" w:rsidRDefault="00423A16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3A16" w:rsidRPr="00D17A8C" w:rsidRDefault="00423A16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по п</w:t>
      </w:r>
      <w:r w:rsidR="00C26E77" w:rsidRPr="00D17A8C">
        <w:rPr>
          <w:rFonts w:ascii="Times New Roman" w:hAnsi="Times New Roman" w:cs="Times New Roman"/>
          <w:b/>
          <w:sz w:val="28"/>
          <w:szCs w:val="28"/>
        </w:rPr>
        <w:t xml:space="preserve">роведению конкурса на замещение 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муниципальной службы – заместителя главы </w:t>
      </w:r>
      <w:r w:rsidR="00E53933" w:rsidRPr="00D17A8C">
        <w:rPr>
          <w:rFonts w:ascii="Times New Roman" w:hAnsi="Times New Roman" w:cs="Times New Roman"/>
          <w:b/>
          <w:sz w:val="28"/>
          <w:szCs w:val="28"/>
        </w:rPr>
        <w:t>по финансовым вопросам – главный бухгалтер администрации Зотинского сельсовета Туруханского района</w:t>
      </w:r>
    </w:p>
    <w:p w:rsidR="00E53933" w:rsidRPr="00D17A8C" w:rsidRDefault="00E53933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33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с.Зотино                                  </w:t>
      </w:r>
      <w:r w:rsidR="00BC28BE" w:rsidRPr="00D17A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9919E7" w:rsidRPr="009919E7">
        <w:rPr>
          <w:rFonts w:ascii="Times New Roman" w:hAnsi="Times New Roman" w:cs="Times New Roman"/>
          <w:b/>
          <w:sz w:val="28"/>
          <w:szCs w:val="28"/>
        </w:rPr>
        <w:t>2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BE" w:rsidRPr="00D17A8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                 2</w:t>
      </w:r>
      <w:r w:rsidR="009919E7">
        <w:rPr>
          <w:rFonts w:ascii="Times New Roman" w:hAnsi="Times New Roman" w:cs="Times New Roman"/>
          <w:b/>
          <w:sz w:val="28"/>
          <w:szCs w:val="28"/>
        </w:rPr>
        <w:t>8</w:t>
      </w:r>
      <w:r w:rsidRPr="00D17A8C">
        <w:rPr>
          <w:rFonts w:ascii="Times New Roman" w:hAnsi="Times New Roman" w:cs="Times New Roman"/>
          <w:b/>
          <w:sz w:val="28"/>
          <w:szCs w:val="28"/>
        </w:rPr>
        <w:t>.04.2017 г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– Моисеева И.Г. – Глава Зотинского сельсовета;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конкурсной комиссии – Дудина О.А. – депутат Зотинского сельского Совета депутатов;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Долганова Л.И. – специалист 1 категории администрации Зотинского сельсовета;</w:t>
      </w:r>
    </w:p>
    <w:p w:rsidR="00920759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Краснопеева Н.Ю. – депутат Зотинского сельского Совета депутатов;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Е.О. -</w:t>
      </w:r>
      <w:r w:rsidRPr="0092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Зотинского сельского Совета депутатов.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Default="00920759" w:rsidP="00920759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0759" w:rsidRPr="00D17A8C" w:rsidRDefault="00920759" w:rsidP="00920759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20759" w:rsidRDefault="00920759" w:rsidP="0092075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919E7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919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Администрации Зотинского сельсовета заместителя Главы по финансовым вопросам – главный бухгалтер;</w:t>
      </w:r>
    </w:p>
    <w:p w:rsidR="00C26E77" w:rsidRDefault="00E576DC" w:rsidP="0092075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 конкурса на замещение вакантной должности муниципальной службы в Администрации Зотинского сельсовета заместителя Главы по финансовым вопросам – главный бухгалтер</w:t>
      </w:r>
      <w:r w:rsidR="00C26E77">
        <w:rPr>
          <w:rFonts w:ascii="Times New Roman" w:hAnsi="Times New Roman" w:cs="Times New Roman"/>
          <w:sz w:val="28"/>
          <w:szCs w:val="28"/>
        </w:rPr>
        <w:t>.</w:t>
      </w:r>
    </w:p>
    <w:p w:rsidR="00C26E77" w:rsidRDefault="00C26E77" w:rsidP="00C26E7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6782" w:rsidRDefault="00E576DC" w:rsidP="00926B28">
      <w:pPr>
        <w:pStyle w:val="a3"/>
        <w:numPr>
          <w:ilvl w:val="0"/>
          <w:numId w:val="2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B2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26B28">
        <w:rPr>
          <w:rFonts w:ascii="Times New Roman" w:hAnsi="Times New Roman" w:cs="Times New Roman"/>
          <w:sz w:val="28"/>
          <w:szCs w:val="28"/>
        </w:rPr>
        <w:t xml:space="preserve"> Долганову Любовь Иннокентьевну </w:t>
      </w:r>
      <w:r>
        <w:rPr>
          <w:rFonts w:ascii="Times New Roman" w:hAnsi="Times New Roman" w:cs="Times New Roman"/>
          <w:sz w:val="28"/>
          <w:szCs w:val="28"/>
        </w:rPr>
        <w:t>– секретаря комиссии:</w:t>
      </w:r>
    </w:p>
    <w:p w:rsidR="00E576DC" w:rsidRDefault="00E576DC" w:rsidP="00E576D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Зотинского сельсовета от 12.10.2015 г № 50/1-р «</w:t>
      </w:r>
      <w:r w:rsidR="00CE09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состава конкурсной комиссии и порядке ее работы по проведению конкурса на замещение вакантной должности муниципальной службы» было объявлено проведение конкурс на замещение вакантной должности муниципальной службы – заместителя Главы по финансовым вопросам – главный бухгалтер Зотинского сельсовета.</w:t>
      </w:r>
    </w:p>
    <w:p w:rsidR="00E576DC" w:rsidRDefault="00E576DC" w:rsidP="00E576DC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было опубликовано на официальном сайте администрации Зотинского сельсовета - </w:t>
      </w:r>
      <w:r w:rsidRPr="00E576DC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hyperlink r:id="rId5" w:history="1">
        <w:r w:rsidRPr="00E576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http://зотино-адм.рф/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76DC" w:rsidRDefault="00E576DC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обращений</w:t>
      </w:r>
      <w:r w:rsidR="00CE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комиссию поступило два заявления об участии в конкурсе на </w:t>
      </w:r>
      <w:r w:rsidR="00CE0927"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 службы – заместителя Главы по финансовым вопросам – главный бухгалтер Зотинского сельсовета - от Реут И.В. и Вагнер Т.В..</w:t>
      </w:r>
    </w:p>
    <w:p w:rsidR="00CE0927" w:rsidRDefault="00CE0927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документах представленных кандидатами, обстоятельств, препятствующих поступлению на муниципальную службу, не выявлено. </w:t>
      </w:r>
    </w:p>
    <w:p w:rsidR="000072CE" w:rsidRDefault="000072CE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0927" w:rsidRDefault="00CE0927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Зотинского сельсовета от 12.10.2015 г № 50/1-р «Об утверждении состава конкурсной комиссии и порядке ее работы по проведению конкурса на замещение вакантной должности муниципальной службы» конкурс был назначен на 10:00 27 апреля 2017 года, о чем все кандидаты были уведомлены. </w:t>
      </w:r>
    </w:p>
    <w:p w:rsidR="000072CE" w:rsidRDefault="000072CE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0927" w:rsidRDefault="00CE0927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документов, в целях оценки профессиональных и личностных качеств кандидатов, их соответствия квалификационным требованиям к вакантной должности, секретарь предложила перейти к тестированию участников конкурса, а также сообщила, что тестирование проводится в письменной форме и оценивается в процентном соотношении. Количество тестовых вопросов – 40, допустимое количество неправильных ответов </w:t>
      </w:r>
      <w:r w:rsidR="000072CE">
        <w:rPr>
          <w:rFonts w:ascii="Times New Roman" w:hAnsi="Times New Roman" w:cs="Times New Roman"/>
          <w:sz w:val="28"/>
          <w:szCs w:val="28"/>
        </w:rPr>
        <w:t xml:space="preserve">– не более 10 (т.е. не более 25%), время тестирования – 30 мин. при равном количестве набранных ответов участникам выдаются дополнительные тесты с фиксированием времени на ответы.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CE" w:rsidRDefault="000072CE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2CE" w:rsidRDefault="000072CE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участника конкурса – Реут Ирины Владимировны:</w:t>
      </w:r>
    </w:p>
    <w:p w:rsidR="000072CE" w:rsidRDefault="000072CE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сорока вопросов: правильных ответов – 35, неправильных – 5.</w:t>
      </w:r>
    </w:p>
    <w:p w:rsidR="000072CE" w:rsidRDefault="000072CE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 – 87,5 %.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участника конкурса – Вагнер Татьяны Валерьевны: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сорока вопросов: правильных ответов – 32, неправильных – 8.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 – 80 %.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было проведено индивидуальное собеседование с участниками (было задано по пять вопросов для каждого и оценивалось по пяти бальной системе):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 участника конкурса – Реут Ирины Владимировны: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пяти вопросов: правильных ответов – 5, неправильных – 0.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 – 5 баллов.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 участника конкурса – Вагнер Татьяны Валерьевны: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пяти вопросов: правильных ответов – 5, неправильных – 0.</w:t>
      </w:r>
    </w:p>
    <w:p w:rsidR="000072CE" w:rsidRDefault="000072CE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 – 5 баллов.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кандидатур.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6B28">
        <w:rPr>
          <w:rFonts w:ascii="Times New Roman" w:hAnsi="Times New Roman" w:cs="Times New Roman"/>
          <w:b/>
          <w:sz w:val="28"/>
          <w:szCs w:val="28"/>
        </w:rPr>
        <w:t>2. 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комиссии, Моисееву Инну Геннадьевну: «После рассмотрения представленных документов, обсуждения кандидатур, рассмотрения результатов тестирования и собеседования – конкурсная комиссия приняла решение: </w:t>
      </w:r>
    </w:p>
    <w:p w:rsidR="000072CE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конкурс на замещение вакантной должности муниципальной службы – заместителя Главы по финансовым вопросам – главный бухгалтер </w:t>
      </w:r>
      <w:r>
        <w:rPr>
          <w:rFonts w:ascii="Times New Roman" w:hAnsi="Times New Roman" w:cs="Times New Roman"/>
          <w:sz w:val="28"/>
          <w:szCs w:val="28"/>
        </w:rPr>
        <w:lastRenderedPageBreak/>
        <w:t>– состоявшимся. Результаты конкурса и голосования считать основанием для приема на работу победителя конкурса;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победителем конкурса – Реут Ирину Владимировну». 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 членов комиссии;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членов комиссии;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членов комиссии.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большинством голосов. 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комиссии:             ______</w:t>
      </w:r>
      <w:r w:rsidR="00D17A8C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И.Г.Моисеева</w:t>
      </w: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</w:t>
      </w:r>
      <w:r w:rsidR="00D17A8C">
        <w:rPr>
          <w:rFonts w:ascii="Times New Roman" w:hAnsi="Times New Roman" w:cs="Times New Roman"/>
          <w:sz w:val="28"/>
          <w:szCs w:val="28"/>
        </w:rPr>
        <w:t xml:space="preserve">урсной комиссии:    ___________ </w:t>
      </w:r>
      <w:r>
        <w:rPr>
          <w:rFonts w:ascii="Times New Roman" w:hAnsi="Times New Roman" w:cs="Times New Roman"/>
          <w:sz w:val="28"/>
          <w:szCs w:val="28"/>
        </w:rPr>
        <w:t>О.А.Дудина</w:t>
      </w:r>
    </w:p>
    <w:p w:rsidR="0065778C" w:rsidRDefault="00D17A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5778C">
        <w:rPr>
          <w:rFonts w:ascii="Times New Roman" w:hAnsi="Times New Roman" w:cs="Times New Roman"/>
          <w:sz w:val="28"/>
          <w:szCs w:val="28"/>
        </w:rPr>
        <w:t xml:space="preserve"> конкурсной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 </w:t>
      </w:r>
      <w:r w:rsidR="0065778C">
        <w:rPr>
          <w:rFonts w:ascii="Times New Roman" w:hAnsi="Times New Roman" w:cs="Times New Roman"/>
          <w:sz w:val="28"/>
          <w:szCs w:val="28"/>
        </w:rPr>
        <w:t>Л.И.Долганова</w:t>
      </w:r>
    </w:p>
    <w:p w:rsidR="00D17A8C" w:rsidRPr="0065778C" w:rsidRDefault="00D17A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__________  Н.Ю.Краснопеева</w:t>
      </w:r>
    </w:p>
    <w:p w:rsidR="0065778C" w:rsidRDefault="00D17A8C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  Е.О.Чернова</w:t>
      </w:r>
    </w:p>
    <w:p w:rsidR="0065778C" w:rsidRP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5778C" w:rsidRPr="0065778C" w:rsidSect="006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ACD"/>
    <w:multiLevelType w:val="hybridMultilevel"/>
    <w:tmpl w:val="4FD6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BBC"/>
    <w:multiLevelType w:val="hybridMultilevel"/>
    <w:tmpl w:val="1F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2F8"/>
    <w:multiLevelType w:val="hybridMultilevel"/>
    <w:tmpl w:val="48A4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278D0"/>
    <w:multiLevelType w:val="hybridMultilevel"/>
    <w:tmpl w:val="94A4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08"/>
    <w:rsid w:val="000072CE"/>
    <w:rsid w:val="00011139"/>
    <w:rsid w:val="00044679"/>
    <w:rsid w:val="0009588B"/>
    <w:rsid w:val="000A3AD9"/>
    <w:rsid w:val="000B410C"/>
    <w:rsid w:val="000B78A3"/>
    <w:rsid w:val="000C7F97"/>
    <w:rsid w:val="000E164D"/>
    <w:rsid w:val="000F1D32"/>
    <w:rsid w:val="000F4054"/>
    <w:rsid w:val="00124536"/>
    <w:rsid w:val="00177D4C"/>
    <w:rsid w:val="00182670"/>
    <w:rsid w:val="00182DF0"/>
    <w:rsid w:val="00194DE7"/>
    <w:rsid w:val="001A575A"/>
    <w:rsid w:val="001A72AB"/>
    <w:rsid w:val="001B29EC"/>
    <w:rsid w:val="001C5708"/>
    <w:rsid w:val="001C741A"/>
    <w:rsid w:val="001D4867"/>
    <w:rsid w:val="0026189E"/>
    <w:rsid w:val="00270FB7"/>
    <w:rsid w:val="00286A80"/>
    <w:rsid w:val="002C296B"/>
    <w:rsid w:val="002F45F3"/>
    <w:rsid w:val="002F7715"/>
    <w:rsid w:val="002F7BFE"/>
    <w:rsid w:val="0031410F"/>
    <w:rsid w:val="003518FF"/>
    <w:rsid w:val="00413D19"/>
    <w:rsid w:val="00423A16"/>
    <w:rsid w:val="004346B2"/>
    <w:rsid w:val="00450D9B"/>
    <w:rsid w:val="00455A69"/>
    <w:rsid w:val="00474A68"/>
    <w:rsid w:val="004864CF"/>
    <w:rsid w:val="004971AC"/>
    <w:rsid w:val="004A3095"/>
    <w:rsid w:val="004C223F"/>
    <w:rsid w:val="004C2AC3"/>
    <w:rsid w:val="004E630A"/>
    <w:rsid w:val="00520349"/>
    <w:rsid w:val="0052395C"/>
    <w:rsid w:val="00527944"/>
    <w:rsid w:val="00566599"/>
    <w:rsid w:val="0057290B"/>
    <w:rsid w:val="005C6FD8"/>
    <w:rsid w:val="005E1EEE"/>
    <w:rsid w:val="0060562A"/>
    <w:rsid w:val="00611329"/>
    <w:rsid w:val="0065778C"/>
    <w:rsid w:val="00664EBA"/>
    <w:rsid w:val="00666D09"/>
    <w:rsid w:val="00686A47"/>
    <w:rsid w:val="006A0332"/>
    <w:rsid w:val="006A6FA7"/>
    <w:rsid w:val="006C14AF"/>
    <w:rsid w:val="006C21AF"/>
    <w:rsid w:val="0072496E"/>
    <w:rsid w:val="007361F4"/>
    <w:rsid w:val="0075027A"/>
    <w:rsid w:val="007D41A1"/>
    <w:rsid w:val="007E08D7"/>
    <w:rsid w:val="007F47BF"/>
    <w:rsid w:val="007F7979"/>
    <w:rsid w:val="008164DA"/>
    <w:rsid w:val="008204F9"/>
    <w:rsid w:val="00820FB6"/>
    <w:rsid w:val="00823926"/>
    <w:rsid w:val="00856A17"/>
    <w:rsid w:val="00866124"/>
    <w:rsid w:val="00873F33"/>
    <w:rsid w:val="00896527"/>
    <w:rsid w:val="008B3DB8"/>
    <w:rsid w:val="008B4FE3"/>
    <w:rsid w:val="008C0B1D"/>
    <w:rsid w:val="008C3594"/>
    <w:rsid w:val="008F643B"/>
    <w:rsid w:val="00920759"/>
    <w:rsid w:val="00926B28"/>
    <w:rsid w:val="00960089"/>
    <w:rsid w:val="00967F60"/>
    <w:rsid w:val="009803FE"/>
    <w:rsid w:val="009919E7"/>
    <w:rsid w:val="009A066D"/>
    <w:rsid w:val="009B1F82"/>
    <w:rsid w:val="009C4BA4"/>
    <w:rsid w:val="009D3235"/>
    <w:rsid w:val="009E4606"/>
    <w:rsid w:val="00A03233"/>
    <w:rsid w:val="00A332A2"/>
    <w:rsid w:val="00B0135E"/>
    <w:rsid w:val="00B57815"/>
    <w:rsid w:val="00BA7020"/>
    <w:rsid w:val="00BB171D"/>
    <w:rsid w:val="00BB3A17"/>
    <w:rsid w:val="00BB7340"/>
    <w:rsid w:val="00BC28BE"/>
    <w:rsid w:val="00BE77E2"/>
    <w:rsid w:val="00C0546B"/>
    <w:rsid w:val="00C2389A"/>
    <w:rsid w:val="00C26E77"/>
    <w:rsid w:val="00C30158"/>
    <w:rsid w:val="00C3276E"/>
    <w:rsid w:val="00C67D8C"/>
    <w:rsid w:val="00C7488A"/>
    <w:rsid w:val="00C91B11"/>
    <w:rsid w:val="00CA35F6"/>
    <w:rsid w:val="00CA5DB4"/>
    <w:rsid w:val="00CB02EF"/>
    <w:rsid w:val="00CB566D"/>
    <w:rsid w:val="00CE07BB"/>
    <w:rsid w:val="00CE0927"/>
    <w:rsid w:val="00D04080"/>
    <w:rsid w:val="00D066AE"/>
    <w:rsid w:val="00D17A8C"/>
    <w:rsid w:val="00D22707"/>
    <w:rsid w:val="00D35D18"/>
    <w:rsid w:val="00D5024B"/>
    <w:rsid w:val="00D56027"/>
    <w:rsid w:val="00D71FF6"/>
    <w:rsid w:val="00D74EB2"/>
    <w:rsid w:val="00DB163B"/>
    <w:rsid w:val="00DC603C"/>
    <w:rsid w:val="00DD433B"/>
    <w:rsid w:val="00E07E39"/>
    <w:rsid w:val="00E15516"/>
    <w:rsid w:val="00E2263D"/>
    <w:rsid w:val="00E47029"/>
    <w:rsid w:val="00E50F34"/>
    <w:rsid w:val="00E53933"/>
    <w:rsid w:val="00E576DC"/>
    <w:rsid w:val="00E60DCF"/>
    <w:rsid w:val="00E7198C"/>
    <w:rsid w:val="00E81E55"/>
    <w:rsid w:val="00E82246"/>
    <w:rsid w:val="00EC1D25"/>
    <w:rsid w:val="00F15488"/>
    <w:rsid w:val="00F157E3"/>
    <w:rsid w:val="00F210E7"/>
    <w:rsid w:val="00F465F4"/>
    <w:rsid w:val="00F46782"/>
    <w:rsid w:val="00F6193D"/>
    <w:rsid w:val="00F75006"/>
    <w:rsid w:val="00F827A0"/>
    <w:rsid w:val="00F92DDF"/>
    <w:rsid w:val="00FA1A40"/>
    <w:rsid w:val="00FA3324"/>
    <w:rsid w:val="00FB18E1"/>
    <w:rsid w:val="00FC23B5"/>
    <w:rsid w:val="00FE2C92"/>
    <w:rsid w:val="00FE2CD7"/>
    <w:rsid w:val="00FE52BB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59"/>
    <w:pPr>
      <w:ind w:left="720"/>
      <w:contextualSpacing/>
    </w:pPr>
  </w:style>
  <w:style w:type="character" w:customStyle="1" w:styleId="apple-converted-space">
    <w:name w:val="apple-converted-space"/>
    <w:basedOn w:val="a0"/>
    <w:rsid w:val="00E576DC"/>
  </w:style>
  <w:style w:type="character" w:styleId="a4">
    <w:name w:val="Hyperlink"/>
    <w:basedOn w:val="a0"/>
    <w:uiPriority w:val="99"/>
    <w:semiHidden/>
    <w:unhideWhenUsed/>
    <w:rsid w:val="00E57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961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mjf1adgc1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2017-05-02T04:06:00Z</cp:lastPrinted>
  <dcterms:created xsi:type="dcterms:W3CDTF">2017-04-28T03:14:00Z</dcterms:created>
  <dcterms:modified xsi:type="dcterms:W3CDTF">2017-05-02T04:07:00Z</dcterms:modified>
</cp:coreProperties>
</file>