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15" w:rsidRPr="00700C2C" w:rsidRDefault="00017415" w:rsidP="00017415">
      <w:pPr>
        <w:pStyle w:val="a3"/>
        <w:jc w:val="center"/>
        <w:rPr>
          <w:rFonts w:ascii="Times New Roman" w:hAnsi="Times New Roman"/>
          <w:sz w:val="28"/>
          <w:szCs w:val="28"/>
        </w:rPr>
      </w:pPr>
      <w:r w:rsidRPr="00700C2C">
        <w:rPr>
          <w:rFonts w:ascii="Times New Roman" w:hAnsi="Times New Roman"/>
          <w:noProof/>
          <w:lang w:eastAsia="ru-RU"/>
        </w:rPr>
        <w:drawing>
          <wp:inline distT="0" distB="0" distL="0" distR="0">
            <wp:extent cx="495300" cy="485775"/>
            <wp:effectExtent l="0" t="0" r="0" b="9525"/>
            <wp:docPr id="1" name="Рисунок 5"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017415" w:rsidRPr="00700C2C" w:rsidRDefault="00017415" w:rsidP="00017415">
      <w:pPr>
        <w:pStyle w:val="a3"/>
        <w:jc w:val="center"/>
        <w:rPr>
          <w:rFonts w:ascii="Times New Roman" w:hAnsi="Times New Roman"/>
          <w:sz w:val="28"/>
          <w:szCs w:val="28"/>
        </w:rPr>
      </w:pPr>
      <w:r w:rsidRPr="00700C2C">
        <w:rPr>
          <w:rFonts w:ascii="Times New Roman" w:hAnsi="Times New Roman"/>
          <w:sz w:val="28"/>
          <w:szCs w:val="28"/>
        </w:rPr>
        <w:t>РОССИЙСКАЯ ФЕДЕРАЦИЯ</w:t>
      </w:r>
    </w:p>
    <w:p w:rsidR="00017415" w:rsidRPr="00700C2C" w:rsidRDefault="00017415" w:rsidP="00017415">
      <w:pPr>
        <w:pStyle w:val="a3"/>
        <w:jc w:val="center"/>
        <w:rPr>
          <w:rFonts w:ascii="Times New Roman" w:hAnsi="Times New Roman"/>
          <w:b/>
          <w:sz w:val="28"/>
          <w:szCs w:val="28"/>
        </w:rPr>
      </w:pPr>
      <w:r w:rsidRPr="00700C2C">
        <w:rPr>
          <w:rFonts w:ascii="Times New Roman" w:hAnsi="Times New Roman"/>
          <w:b/>
          <w:sz w:val="28"/>
          <w:szCs w:val="28"/>
        </w:rPr>
        <w:t>АДМИНИСТРАЦИЯ ЗОТИНСКОГО СЕЛЬСОВЕТА</w:t>
      </w:r>
    </w:p>
    <w:p w:rsidR="00017415" w:rsidRPr="00700C2C" w:rsidRDefault="00017415" w:rsidP="00017415">
      <w:pPr>
        <w:pStyle w:val="a3"/>
        <w:jc w:val="center"/>
        <w:rPr>
          <w:rFonts w:ascii="Times New Roman" w:hAnsi="Times New Roman"/>
          <w:sz w:val="28"/>
          <w:szCs w:val="28"/>
        </w:rPr>
      </w:pPr>
      <w:r w:rsidRPr="00700C2C">
        <w:rPr>
          <w:rFonts w:ascii="Times New Roman" w:hAnsi="Times New Roman"/>
          <w:sz w:val="28"/>
          <w:szCs w:val="28"/>
        </w:rPr>
        <w:t>ТУРУХАНСКОГО РАЙОНА</w:t>
      </w:r>
    </w:p>
    <w:p w:rsidR="00017415" w:rsidRPr="00700C2C" w:rsidRDefault="00017415" w:rsidP="00017415">
      <w:pPr>
        <w:pStyle w:val="a3"/>
        <w:jc w:val="center"/>
        <w:rPr>
          <w:rFonts w:ascii="Times New Roman" w:hAnsi="Times New Roman"/>
          <w:sz w:val="28"/>
          <w:szCs w:val="28"/>
        </w:rPr>
      </w:pPr>
      <w:r w:rsidRPr="00700C2C">
        <w:rPr>
          <w:rFonts w:ascii="Times New Roman" w:hAnsi="Times New Roman"/>
          <w:sz w:val="28"/>
          <w:szCs w:val="28"/>
        </w:rPr>
        <w:t>КРАСНОЯРСКОГО КРАЯ</w:t>
      </w:r>
    </w:p>
    <w:p w:rsidR="00017415" w:rsidRPr="00700C2C" w:rsidRDefault="00017415" w:rsidP="00017415">
      <w:pPr>
        <w:pStyle w:val="a3"/>
        <w:jc w:val="center"/>
        <w:rPr>
          <w:rFonts w:ascii="Times New Roman" w:hAnsi="Times New Roman"/>
          <w:sz w:val="28"/>
          <w:szCs w:val="28"/>
        </w:rPr>
      </w:pPr>
    </w:p>
    <w:p w:rsidR="00017415" w:rsidRPr="00700C2C" w:rsidRDefault="00017415" w:rsidP="00017415">
      <w:pPr>
        <w:pStyle w:val="a3"/>
        <w:jc w:val="center"/>
        <w:rPr>
          <w:rFonts w:ascii="Times New Roman" w:hAnsi="Times New Roman"/>
          <w:b/>
          <w:bCs/>
          <w:sz w:val="28"/>
          <w:szCs w:val="28"/>
        </w:rPr>
      </w:pPr>
      <w:proofErr w:type="gramStart"/>
      <w:r w:rsidRPr="00700C2C">
        <w:rPr>
          <w:rFonts w:ascii="Times New Roman" w:hAnsi="Times New Roman"/>
          <w:b/>
          <w:bCs/>
          <w:sz w:val="28"/>
          <w:szCs w:val="28"/>
        </w:rPr>
        <w:t>П</w:t>
      </w:r>
      <w:proofErr w:type="gramEnd"/>
      <w:r w:rsidRPr="00700C2C">
        <w:rPr>
          <w:rFonts w:ascii="Times New Roman" w:hAnsi="Times New Roman"/>
          <w:b/>
          <w:bCs/>
          <w:sz w:val="28"/>
          <w:szCs w:val="28"/>
        </w:rPr>
        <w:t xml:space="preserve"> О С Т А Н О В Л Е Н И Е</w:t>
      </w:r>
    </w:p>
    <w:p w:rsidR="00017415" w:rsidRDefault="00017415" w:rsidP="00017415">
      <w:pPr>
        <w:pStyle w:val="1"/>
        <w:contextualSpacing/>
        <w:jc w:val="left"/>
        <w:rPr>
          <w:caps/>
          <w:sz w:val="28"/>
          <w:szCs w:val="28"/>
        </w:rPr>
      </w:pPr>
    </w:p>
    <w:tbl>
      <w:tblPr>
        <w:tblW w:w="9606" w:type="dxa"/>
        <w:tblLook w:val="01E0"/>
      </w:tblPr>
      <w:tblGrid>
        <w:gridCol w:w="1724"/>
        <w:gridCol w:w="5752"/>
        <w:gridCol w:w="2130"/>
      </w:tblGrid>
      <w:tr w:rsidR="00017415" w:rsidRPr="00123268" w:rsidTr="00F76441">
        <w:tc>
          <w:tcPr>
            <w:tcW w:w="1724" w:type="dxa"/>
          </w:tcPr>
          <w:p w:rsidR="00017415" w:rsidRPr="00123268" w:rsidRDefault="0056575C" w:rsidP="00F76441">
            <w:pPr>
              <w:contextualSpacing/>
              <w:jc w:val="center"/>
              <w:rPr>
                <w:sz w:val="28"/>
                <w:szCs w:val="28"/>
              </w:rPr>
            </w:pPr>
            <w:r>
              <w:rPr>
                <w:sz w:val="28"/>
                <w:szCs w:val="28"/>
              </w:rPr>
              <w:t>18</w:t>
            </w:r>
            <w:r w:rsidR="00017415">
              <w:rPr>
                <w:sz w:val="28"/>
                <w:szCs w:val="28"/>
              </w:rPr>
              <w:t>.05</w:t>
            </w:r>
            <w:r w:rsidR="00017415" w:rsidRPr="00123268">
              <w:rPr>
                <w:sz w:val="28"/>
                <w:szCs w:val="28"/>
              </w:rPr>
              <w:t>.2018г.</w:t>
            </w:r>
          </w:p>
        </w:tc>
        <w:tc>
          <w:tcPr>
            <w:tcW w:w="5752" w:type="dxa"/>
          </w:tcPr>
          <w:p w:rsidR="00017415" w:rsidRPr="00123268" w:rsidRDefault="00017415" w:rsidP="00F76441">
            <w:pPr>
              <w:contextualSpacing/>
              <w:rPr>
                <w:sz w:val="28"/>
                <w:szCs w:val="28"/>
              </w:rPr>
            </w:pPr>
            <w:r>
              <w:rPr>
                <w:sz w:val="28"/>
                <w:szCs w:val="28"/>
              </w:rPr>
              <w:t xml:space="preserve">                                 с. Зотино</w:t>
            </w:r>
          </w:p>
        </w:tc>
        <w:tc>
          <w:tcPr>
            <w:tcW w:w="2130" w:type="dxa"/>
          </w:tcPr>
          <w:p w:rsidR="00017415" w:rsidRPr="00123268" w:rsidRDefault="00017415" w:rsidP="00F76441">
            <w:pPr>
              <w:contextualSpacing/>
              <w:jc w:val="center"/>
              <w:rPr>
                <w:sz w:val="28"/>
                <w:szCs w:val="28"/>
              </w:rPr>
            </w:pPr>
            <w:r>
              <w:rPr>
                <w:sz w:val="28"/>
                <w:szCs w:val="28"/>
              </w:rPr>
              <w:t xml:space="preserve">         </w:t>
            </w:r>
            <w:r w:rsidRPr="00123268">
              <w:rPr>
                <w:sz w:val="28"/>
                <w:szCs w:val="28"/>
              </w:rPr>
              <w:t xml:space="preserve">№ </w:t>
            </w:r>
            <w:r w:rsidR="0056575C">
              <w:rPr>
                <w:sz w:val="28"/>
                <w:szCs w:val="28"/>
              </w:rPr>
              <w:t>36</w:t>
            </w:r>
            <w:r>
              <w:rPr>
                <w:sz w:val="28"/>
                <w:szCs w:val="28"/>
              </w:rPr>
              <w:t>-п</w:t>
            </w:r>
          </w:p>
        </w:tc>
      </w:tr>
    </w:tbl>
    <w:p w:rsidR="00017415" w:rsidRPr="005C0A42" w:rsidRDefault="00017415" w:rsidP="00017415">
      <w:pPr>
        <w:autoSpaceDE w:val="0"/>
        <w:autoSpaceDN w:val="0"/>
        <w:adjustRightInd w:val="0"/>
        <w:contextualSpacing/>
        <w:rPr>
          <w:color w:val="FF0000"/>
          <w:sz w:val="28"/>
          <w:szCs w:val="28"/>
        </w:rPr>
      </w:pPr>
    </w:p>
    <w:p w:rsidR="00017415" w:rsidRPr="00DD575D" w:rsidRDefault="00017415" w:rsidP="00017415">
      <w:pPr>
        <w:tabs>
          <w:tab w:val="left" w:pos="9072"/>
        </w:tabs>
        <w:ind w:right="-31" w:firstLine="709"/>
        <w:jc w:val="both"/>
        <w:rPr>
          <w:sz w:val="28"/>
          <w:szCs w:val="28"/>
        </w:rPr>
      </w:pPr>
      <w:r w:rsidRPr="00DD575D">
        <w:rPr>
          <w:sz w:val="28"/>
          <w:szCs w:val="28"/>
        </w:rPr>
        <w:t>Об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w:t>
      </w:r>
      <w:r>
        <w:rPr>
          <w:sz w:val="28"/>
          <w:szCs w:val="28"/>
        </w:rPr>
        <w:t>о земельного контроля</w:t>
      </w:r>
      <w:r w:rsidRPr="00DD575D">
        <w:rPr>
          <w:sz w:val="28"/>
          <w:szCs w:val="28"/>
        </w:rPr>
        <w:t>, а также текстов соответствующих нормативных правовых актов</w:t>
      </w:r>
    </w:p>
    <w:p w:rsidR="00017415" w:rsidRPr="005C0A42" w:rsidRDefault="00017415" w:rsidP="00017415">
      <w:pPr>
        <w:autoSpaceDE w:val="0"/>
        <w:autoSpaceDN w:val="0"/>
        <w:adjustRightInd w:val="0"/>
        <w:contextualSpacing/>
        <w:jc w:val="center"/>
        <w:rPr>
          <w:b/>
          <w:color w:val="FF0000"/>
          <w:sz w:val="32"/>
          <w:szCs w:val="32"/>
        </w:rPr>
      </w:pPr>
    </w:p>
    <w:p w:rsidR="00017415" w:rsidRPr="005D5F76" w:rsidRDefault="00017415" w:rsidP="00017415">
      <w:pPr>
        <w:autoSpaceDE w:val="0"/>
        <w:autoSpaceDN w:val="0"/>
        <w:adjustRightInd w:val="0"/>
        <w:ind w:firstLine="708"/>
        <w:contextualSpacing/>
        <w:jc w:val="both"/>
        <w:rPr>
          <w:sz w:val="28"/>
          <w:szCs w:val="28"/>
        </w:rPr>
      </w:pPr>
      <w:r w:rsidRPr="003A637E">
        <w:rPr>
          <w:sz w:val="28"/>
          <w:szCs w:val="28"/>
        </w:rPr>
        <w:t>В соответствии с п. 1 ч. 2 ст.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C0A42">
        <w:rPr>
          <w:color w:val="FF0000"/>
          <w:sz w:val="28"/>
          <w:szCs w:val="28"/>
        </w:rPr>
        <w:t xml:space="preserve"> </w:t>
      </w:r>
      <w:r w:rsidRPr="005D5F76">
        <w:rPr>
          <w:sz w:val="28"/>
          <w:szCs w:val="28"/>
        </w:rPr>
        <w:t>постановлением админис</w:t>
      </w:r>
      <w:r>
        <w:rPr>
          <w:sz w:val="28"/>
          <w:szCs w:val="28"/>
        </w:rPr>
        <w:t>трации Зотинского сельсовета от 14.05.2018 г. № 31</w:t>
      </w:r>
      <w:r w:rsidRPr="005D5F76">
        <w:rPr>
          <w:sz w:val="28"/>
          <w:szCs w:val="28"/>
        </w:rPr>
        <w:t>-п «</w:t>
      </w:r>
      <w:r w:rsidRPr="005D5F76">
        <w:rPr>
          <w:sz w:val="28"/>
          <w:szCs w:val="32"/>
        </w:rPr>
        <w:t>Об утверждении Программы профилактики нарушений юридическими лицами и индивидуальными предпринимателями обязательных требований</w:t>
      </w:r>
      <w:r>
        <w:rPr>
          <w:sz w:val="28"/>
          <w:szCs w:val="28"/>
        </w:rPr>
        <w:t>», руководствуясь ст. 17, ст. 29.1 Устава Зотин</w:t>
      </w:r>
      <w:r w:rsidRPr="005D5F76">
        <w:rPr>
          <w:sz w:val="28"/>
          <w:szCs w:val="28"/>
        </w:rPr>
        <w:t xml:space="preserve">ского сельсовета, </w:t>
      </w:r>
    </w:p>
    <w:p w:rsidR="00017415" w:rsidRPr="005C0A42" w:rsidRDefault="00017415" w:rsidP="00017415">
      <w:pPr>
        <w:autoSpaceDE w:val="0"/>
        <w:autoSpaceDN w:val="0"/>
        <w:adjustRightInd w:val="0"/>
        <w:contextualSpacing/>
        <w:jc w:val="both"/>
        <w:rPr>
          <w:color w:val="FF0000"/>
          <w:sz w:val="28"/>
          <w:szCs w:val="28"/>
        </w:rPr>
      </w:pPr>
    </w:p>
    <w:p w:rsidR="00017415" w:rsidRDefault="00017415" w:rsidP="00017415">
      <w:pPr>
        <w:autoSpaceDE w:val="0"/>
        <w:autoSpaceDN w:val="0"/>
        <w:adjustRightInd w:val="0"/>
        <w:contextualSpacing/>
        <w:jc w:val="center"/>
        <w:rPr>
          <w:b/>
          <w:sz w:val="28"/>
          <w:szCs w:val="28"/>
        </w:rPr>
      </w:pPr>
      <w:r w:rsidRPr="005C0A42">
        <w:rPr>
          <w:b/>
          <w:sz w:val="28"/>
          <w:szCs w:val="28"/>
        </w:rPr>
        <w:t>ПОСТАНОВЛЯЮ:</w:t>
      </w:r>
    </w:p>
    <w:p w:rsidR="00017415" w:rsidRPr="005C0A42" w:rsidRDefault="00017415" w:rsidP="00017415">
      <w:pPr>
        <w:autoSpaceDE w:val="0"/>
        <w:autoSpaceDN w:val="0"/>
        <w:adjustRightInd w:val="0"/>
        <w:contextualSpacing/>
        <w:jc w:val="both"/>
        <w:rPr>
          <w:b/>
          <w:sz w:val="28"/>
          <w:szCs w:val="28"/>
        </w:rPr>
      </w:pPr>
    </w:p>
    <w:p w:rsidR="00017415" w:rsidRPr="00DD575D" w:rsidRDefault="00017415" w:rsidP="00017415">
      <w:pPr>
        <w:autoSpaceDE w:val="0"/>
        <w:autoSpaceDN w:val="0"/>
        <w:adjustRightInd w:val="0"/>
        <w:ind w:firstLine="708"/>
        <w:contextualSpacing/>
        <w:jc w:val="both"/>
        <w:rPr>
          <w:sz w:val="28"/>
          <w:szCs w:val="28"/>
        </w:rPr>
      </w:pPr>
      <w:r w:rsidRPr="000D57DE">
        <w:rPr>
          <w:sz w:val="28"/>
          <w:szCs w:val="28"/>
        </w:rPr>
        <w:t xml:space="preserve">1. </w:t>
      </w:r>
      <w:r w:rsidRPr="00DD575D">
        <w:rPr>
          <w:sz w:val="28"/>
          <w:szCs w:val="28"/>
        </w:rPr>
        <w:t xml:space="preserve">Утвердить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Pr>
          <w:sz w:val="28"/>
          <w:szCs w:val="28"/>
        </w:rPr>
        <w:t>земельного контроля</w:t>
      </w:r>
      <w:proofErr w:type="gramStart"/>
      <w:r>
        <w:rPr>
          <w:sz w:val="28"/>
          <w:szCs w:val="28"/>
        </w:rPr>
        <w:t xml:space="preserve"> </w:t>
      </w:r>
      <w:r w:rsidRPr="00DD575D">
        <w:rPr>
          <w:sz w:val="28"/>
          <w:szCs w:val="28"/>
        </w:rPr>
        <w:t>,</w:t>
      </w:r>
      <w:proofErr w:type="gramEnd"/>
      <w:r w:rsidRPr="00DD575D">
        <w:rPr>
          <w:sz w:val="28"/>
          <w:szCs w:val="28"/>
        </w:rPr>
        <w:t xml:space="preserve"> а также текстов соответствующих нормативных правовых актов</w:t>
      </w:r>
      <w:r>
        <w:rPr>
          <w:sz w:val="28"/>
          <w:szCs w:val="28"/>
        </w:rPr>
        <w:t xml:space="preserve"> </w:t>
      </w:r>
      <w:r w:rsidRPr="00DD575D">
        <w:rPr>
          <w:sz w:val="28"/>
          <w:szCs w:val="28"/>
        </w:rPr>
        <w:t>согласно приложению.</w:t>
      </w:r>
    </w:p>
    <w:p w:rsidR="00017415" w:rsidRPr="009F5D7A" w:rsidRDefault="00017415" w:rsidP="00017415">
      <w:pPr>
        <w:tabs>
          <w:tab w:val="left" w:pos="1134"/>
        </w:tabs>
        <w:autoSpaceDE w:val="0"/>
        <w:autoSpaceDN w:val="0"/>
        <w:adjustRightInd w:val="0"/>
        <w:ind w:firstLine="708"/>
        <w:contextualSpacing/>
        <w:jc w:val="both"/>
        <w:rPr>
          <w:sz w:val="28"/>
          <w:szCs w:val="28"/>
        </w:rPr>
      </w:pPr>
      <w:r w:rsidRPr="009F5D7A">
        <w:rPr>
          <w:sz w:val="28"/>
          <w:szCs w:val="28"/>
        </w:rPr>
        <w:t>2. Постановление вступает в силу со дня, следующего за днем его официального опублико</w:t>
      </w:r>
      <w:r>
        <w:rPr>
          <w:sz w:val="28"/>
          <w:szCs w:val="28"/>
        </w:rPr>
        <w:t>вания в газете «Ведомости органов местного самоуправления Зотинского сельсовета</w:t>
      </w:r>
      <w:r w:rsidRPr="009F5D7A">
        <w:rPr>
          <w:sz w:val="28"/>
          <w:szCs w:val="28"/>
        </w:rPr>
        <w:t>» и подлежит размещению на офи</w:t>
      </w:r>
      <w:r>
        <w:rPr>
          <w:sz w:val="28"/>
          <w:szCs w:val="28"/>
        </w:rPr>
        <w:t>циальном сайте Администрации Зотин</w:t>
      </w:r>
      <w:r w:rsidRPr="009F5D7A">
        <w:rPr>
          <w:sz w:val="28"/>
          <w:szCs w:val="28"/>
        </w:rPr>
        <w:t xml:space="preserve">ского сельсовета </w:t>
      </w:r>
      <w:r>
        <w:rPr>
          <w:sz w:val="28"/>
          <w:szCs w:val="28"/>
        </w:rPr>
        <w:t xml:space="preserve"> зотино-адм.рф</w:t>
      </w:r>
      <w:r w:rsidRPr="009F5D7A">
        <w:rPr>
          <w:sz w:val="28"/>
          <w:szCs w:val="28"/>
        </w:rPr>
        <w:t>.</w:t>
      </w:r>
      <w:r w:rsidRPr="009F5D7A">
        <w:rPr>
          <w:i/>
          <w:sz w:val="28"/>
          <w:szCs w:val="28"/>
        </w:rPr>
        <w:t xml:space="preserve"> </w:t>
      </w:r>
    </w:p>
    <w:p w:rsidR="00017415" w:rsidRPr="009F5D7A" w:rsidRDefault="00017415" w:rsidP="00017415">
      <w:pPr>
        <w:autoSpaceDE w:val="0"/>
        <w:autoSpaceDN w:val="0"/>
        <w:adjustRightInd w:val="0"/>
        <w:ind w:firstLine="708"/>
        <w:contextualSpacing/>
        <w:jc w:val="both"/>
        <w:rPr>
          <w:sz w:val="28"/>
          <w:szCs w:val="28"/>
        </w:rPr>
      </w:pPr>
      <w:r w:rsidRPr="009F5D7A">
        <w:rPr>
          <w:sz w:val="28"/>
          <w:szCs w:val="28"/>
        </w:rPr>
        <w:t>3. Контроль над исполнением настоящего постановления оставляю за собой.</w:t>
      </w:r>
    </w:p>
    <w:p w:rsidR="00017415" w:rsidRPr="005C0A42" w:rsidRDefault="00017415" w:rsidP="00017415">
      <w:pPr>
        <w:autoSpaceDE w:val="0"/>
        <w:autoSpaceDN w:val="0"/>
        <w:adjustRightInd w:val="0"/>
        <w:contextualSpacing/>
        <w:rPr>
          <w:color w:val="FF0000"/>
          <w:sz w:val="28"/>
          <w:szCs w:val="28"/>
        </w:rPr>
      </w:pPr>
    </w:p>
    <w:p w:rsidR="00017415" w:rsidRDefault="00017415" w:rsidP="00017415">
      <w:pPr>
        <w:autoSpaceDE w:val="0"/>
        <w:autoSpaceDN w:val="0"/>
        <w:adjustRightInd w:val="0"/>
        <w:contextualSpacing/>
        <w:rPr>
          <w:color w:val="FF0000"/>
          <w:sz w:val="28"/>
          <w:szCs w:val="28"/>
        </w:rPr>
      </w:pPr>
      <w:r w:rsidRPr="00C609D8">
        <w:rPr>
          <w:color w:val="FF0000"/>
          <w:sz w:val="28"/>
          <w:szCs w:val="28"/>
        </w:rPr>
        <w:t xml:space="preserve"> </w:t>
      </w:r>
    </w:p>
    <w:p w:rsidR="00017415" w:rsidRPr="00C609D8" w:rsidRDefault="00017415" w:rsidP="00017415">
      <w:pPr>
        <w:autoSpaceDE w:val="0"/>
        <w:autoSpaceDN w:val="0"/>
        <w:adjustRightInd w:val="0"/>
        <w:contextualSpacing/>
        <w:rPr>
          <w:color w:val="FF0000"/>
          <w:sz w:val="28"/>
          <w:szCs w:val="28"/>
        </w:rPr>
      </w:pPr>
    </w:p>
    <w:p w:rsidR="00017415" w:rsidRPr="00C609D8" w:rsidRDefault="00017415" w:rsidP="00017415">
      <w:pPr>
        <w:autoSpaceDE w:val="0"/>
        <w:autoSpaceDN w:val="0"/>
        <w:adjustRightInd w:val="0"/>
        <w:contextualSpacing/>
        <w:rPr>
          <w:sz w:val="28"/>
          <w:szCs w:val="28"/>
        </w:rPr>
      </w:pPr>
      <w:r>
        <w:rPr>
          <w:sz w:val="28"/>
          <w:szCs w:val="28"/>
        </w:rPr>
        <w:t xml:space="preserve"> Глава  Зотин</w:t>
      </w:r>
      <w:r w:rsidRPr="00C609D8">
        <w:rPr>
          <w:sz w:val="28"/>
          <w:szCs w:val="28"/>
        </w:rPr>
        <w:t>с</w:t>
      </w:r>
      <w:r>
        <w:rPr>
          <w:sz w:val="28"/>
          <w:szCs w:val="28"/>
        </w:rPr>
        <w:t>кого сельсовета:                                              И. Г. Моисеева</w:t>
      </w:r>
    </w:p>
    <w:p w:rsidR="00017415" w:rsidRPr="00C609D8" w:rsidRDefault="00017415" w:rsidP="00017415">
      <w:pPr>
        <w:autoSpaceDE w:val="0"/>
        <w:autoSpaceDN w:val="0"/>
        <w:adjustRightInd w:val="0"/>
        <w:contextualSpacing/>
        <w:rPr>
          <w:color w:val="FF0000"/>
          <w:sz w:val="28"/>
          <w:szCs w:val="28"/>
        </w:rPr>
      </w:pPr>
    </w:p>
    <w:p w:rsidR="000F7B0D" w:rsidRDefault="000F7B0D"/>
    <w:p w:rsidR="00017415" w:rsidRDefault="00017415">
      <w:pPr>
        <w:sectPr w:rsidR="00017415" w:rsidSect="000F7B0D">
          <w:pgSz w:w="11906" w:h="16838"/>
          <w:pgMar w:top="1134" w:right="850" w:bottom="1134" w:left="1701" w:header="708" w:footer="708" w:gutter="0"/>
          <w:cols w:space="708"/>
          <w:docGrid w:linePitch="360"/>
        </w:sectPr>
      </w:pPr>
    </w:p>
    <w:p w:rsidR="00017415" w:rsidRDefault="00017415" w:rsidP="00017415">
      <w:pPr>
        <w:tabs>
          <w:tab w:val="left" w:pos="9072"/>
        </w:tabs>
        <w:ind w:right="-31"/>
        <w:jc w:val="right"/>
        <w:rPr>
          <w:sz w:val="28"/>
          <w:szCs w:val="28"/>
        </w:rPr>
      </w:pPr>
      <w:r>
        <w:rPr>
          <w:sz w:val="28"/>
          <w:szCs w:val="28"/>
        </w:rPr>
        <w:lastRenderedPageBreak/>
        <w:t>Приложение к постановлению</w:t>
      </w:r>
    </w:p>
    <w:p w:rsidR="00017415" w:rsidRDefault="00017415" w:rsidP="00017415">
      <w:pPr>
        <w:tabs>
          <w:tab w:val="left" w:pos="9072"/>
        </w:tabs>
        <w:ind w:right="-31"/>
        <w:jc w:val="right"/>
        <w:rPr>
          <w:sz w:val="28"/>
          <w:szCs w:val="28"/>
        </w:rPr>
      </w:pPr>
      <w:r>
        <w:rPr>
          <w:sz w:val="28"/>
          <w:szCs w:val="28"/>
        </w:rPr>
        <w:t xml:space="preserve">Администрации Зотинского сельсовета </w:t>
      </w:r>
    </w:p>
    <w:p w:rsidR="00017415" w:rsidRDefault="0056575C" w:rsidP="00017415">
      <w:pPr>
        <w:tabs>
          <w:tab w:val="left" w:pos="9072"/>
        </w:tabs>
        <w:ind w:right="-31"/>
        <w:jc w:val="right"/>
        <w:rPr>
          <w:sz w:val="28"/>
          <w:szCs w:val="28"/>
        </w:rPr>
      </w:pPr>
      <w:r>
        <w:rPr>
          <w:sz w:val="28"/>
          <w:szCs w:val="28"/>
        </w:rPr>
        <w:t>от  18.05.2018  № 36</w:t>
      </w:r>
      <w:r w:rsidR="00017415">
        <w:rPr>
          <w:sz w:val="28"/>
          <w:szCs w:val="28"/>
        </w:rPr>
        <w:t>-п</w:t>
      </w:r>
    </w:p>
    <w:p w:rsidR="00017415" w:rsidRDefault="00017415" w:rsidP="00017415">
      <w:pPr>
        <w:tabs>
          <w:tab w:val="left" w:pos="9072"/>
        </w:tabs>
        <w:ind w:right="-31"/>
        <w:jc w:val="center"/>
        <w:rPr>
          <w:sz w:val="28"/>
          <w:szCs w:val="28"/>
        </w:rPr>
      </w:pPr>
    </w:p>
    <w:p w:rsidR="00017415" w:rsidRDefault="00017415" w:rsidP="00017415">
      <w:pPr>
        <w:tabs>
          <w:tab w:val="left" w:pos="9072"/>
        </w:tabs>
        <w:ind w:right="-31"/>
        <w:jc w:val="center"/>
        <w:rPr>
          <w:sz w:val="28"/>
          <w:szCs w:val="28"/>
        </w:rPr>
      </w:pPr>
      <w:r>
        <w:rPr>
          <w:sz w:val="28"/>
          <w:szCs w:val="28"/>
        </w:rPr>
        <w:t>Перечень</w:t>
      </w:r>
      <w:r w:rsidRPr="005713A8">
        <w:rPr>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Pr>
          <w:sz w:val="28"/>
          <w:szCs w:val="28"/>
        </w:rPr>
        <w:t xml:space="preserve">земельного </w:t>
      </w:r>
      <w:r w:rsidRPr="005713A8">
        <w:rPr>
          <w:sz w:val="28"/>
          <w:szCs w:val="28"/>
        </w:rPr>
        <w:t>контроля, а также текстов соответству</w:t>
      </w:r>
      <w:r>
        <w:rPr>
          <w:sz w:val="28"/>
          <w:szCs w:val="28"/>
        </w:rPr>
        <w:t>ющих нормативных правовых актов</w:t>
      </w:r>
    </w:p>
    <w:p w:rsidR="00017415" w:rsidRDefault="00017415" w:rsidP="00017415">
      <w:pPr>
        <w:tabs>
          <w:tab w:val="left" w:pos="9072"/>
        </w:tabs>
        <w:ind w:right="-31"/>
        <w:jc w:val="center"/>
        <w:rPr>
          <w:sz w:val="28"/>
          <w:szCs w:val="28"/>
        </w:rPr>
      </w:pPr>
    </w:p>
    <w:p w:rsidR="00017415" w:rsidRDefault="00017415" w:rsidP="00017415">
      <w:pPr>
        <w:tabs>
          <w:tab w:val="left" w:pos="9072"/>
        </w:tabs>
        <w:ind w:right="-31"/>
        <w:jc w:val="center"/>
        <w:rPr>
          <w:sz w:val="28"/>
          <w:szCs w:val="28"/>
        </w:rPr>
      </w:pPr>
      <w:r>
        <w:rPr>
          <w:sz w:val="28"/>
          <w:szCs w:val="28"/>
        </w:rPr>
        <w:t>Администрация  Зотинского сельсовета</w:t>
      </w:r>
    </w:p>
    <w:p w:rsidR="00017415" w:rsidRDefault="00017415" w:rsidP="00017415">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988"/>
        <w:gridCol w:w="1843"/>
        <w:gridCol w:w="1701"/>
        <w:gridCol w:w="8582"/>
      </w:tblGrid>
      <w:tr w:rsidR="00017415" w:rsidRPr="00663B68" w:rsidTr="00660D17">
        <w:tc>
          <w:tcPr>
            <w:tcW w:w="564" w:type="dxa"/>
          </w:tcPr>
          <w:p w:rsidR="00017415" w:rsidRPr="00663B68" w:rsidRDefault="00017415" w:rsidP="00F76441">
            <w:pPr>
              <w:jc w:val="center"/>
              <w:rPr>
                <w:color w:val="000000"/>
              </w:rPr>
            </w:pPr>
            <w:r w:rsidRPr="00663B68">
              <w:rPr>
                <w:color w:val="000000"/>
              </w:rPr>
              <w:t>№</w:t>
            </w:r>
          </w:p>
          <w:p w:rsidR="00017415" w:rsidRPr="00663B68" w:rsidRDefault="00017415" w:rsidP="00F76441">
            <w:pPr>
              <w:jc w:val="center"/>
              <w:rPr>
                <w:color w:val="000000"/>
              </w:rPr>
            </w:pPr>
            <w:r w:rsidRPr="00663B68">
              <w:rPr>
                <w:color w:val="000000"/>
              </w:rPr>
              <w:t>п/п</w:t>
            </w:r>
          </w:p>
        </w:tc>
        <w:tc>
          <w:tcPr>
            <w:tcW w:w="1988" w:type="dxa"/>
          </w:tcPr>
          <w:p w:rsidR="00017415" w:rsidRPr="00663B68" w:rsidRDefault="00017415" w:rsidP="00F76441">
            <w:pPr>
              <w:pStyle w:val="a6"/>
              <w:spacing w:before="0" w:beforeAutospacing="0" w:after="0"/>
              <w:jc w:val="center"/>
              <w:rPr>
                <w:color w:val="000000"/>
              </w:rPr>
            </w:pPr>
            <w:r w:rsidRPr="00663B68">
              <w:rPr>
                <w:color w:val="000000"/>
              </w:rPr>
              <w:t>Наименование</w:t>
            </w:r>
          </w:p>
          <w:p w:rsidR="00017415" w:rsidRPr="00663B68" w:rsidRDefault="00017415" w:rsidP="00F76441">
            <w:pPr>
              <w:pStyle w:val="a6"/>
              <w:spacing w:before="0" w:beforeAutospacing="0" w:after="0"/>
              <w:jc w:val="center"/>
              <w:rPr>
                <w:color w:val="000000"/>
              </w:rPr>
            </w:pPr>
            <w:r w:rsidRPr="00663B68">
              <w:rPr>
                <w:color w:val="000000"/>
              </w:rPr>
              <w:t>и реквизиты акта</w:t>
            </w:r>
          </w:p>
          <w:p w:rsidR="00017415" w:rsidRPr="00663B68" w:rsidRDefault="00017415" w:rsidP="00F76441">
            <w:pPr>
              <w:jc w:val="center"/>
              <w:rPr>
                <w:color w:val="000000"/>
              </w:rPr>
            </w:pPr>
          </w:p>
        </w:tc>
        <w:tc>
          <w:tcPr>
            <w:tcW w:w="1843" w:type="dxa"/>
          </w:tcPr>
          <w:p w:rsidR="00017415" w:rsidRPr="00663B68" w:rsidRDefault="00017415" w:rsidP="00F76441">
            <w:pPr>
              <w:jc w:val="center"/>
              <w:rPr>
                <w:color w:val="000000"/>
              </w:rPr>
            </w:pPr>
            <w:r w:rsidRPr="00663B68">
              <w:rPr>
                <w:color w:val="000000"/>
              </w:rPr>
              <w:t xml:space="preserve">Краткое описание круга лиц и (или) перечня объектов, </w:t>
            </w:r>
            <w:r w:rsidRPr="00663B68">
              <w:rPr>
                <w:color w:val="000000"/>
              </w:rPr>
              <w:br/>
              <w:t>в отношении которых устанавливаются обязательные требования</w:t>
            </w:r>
          </w:p>
        </w:tc>
        <w:tc>
          <w:tcPr>
            <w:tcW w:w="1701" w:type="dxa"/>
          </w:tcPr>
          <w:p w:rsidR="00017415" w:rsidRDefault="00017415" w:rsidP="00F76441">
            <w:pPr>
              <w:pStyle w:val="a6"/>
              <w:spacing w:before="0" w:beforeAutospacing="0" w:after="0"/>
              <w:jc w:val="center"/>
              <w:rPr>
                <w:color w:val="000000"/>
              </w:rPr>
            </w:pPr>
            <w:r>
              <w:rPr>
                <w:color w:val="000000"/>
              </w:rPr>
              <w:t xml:space="preserve">Указание </w:t>
            </w:r>
            <w:r>
              <w:rPr>
                <w:color w:val="000000"/>
              </w:rPr>
              <w:br/>
              <w:t xml:space="preserve">на структурные единицы акта, соблюдение которых оценивается </w:t>
            </w:r>
            <w:r>
              <w:rPr>
                <w:color w:val="000000"/>
              </w:rPr>
              <w:br/>
              <w:t>при проведении</w:t>
            </w:r>
          </w:p>
          <w:p w:rsidR="00017415" w:rsidRPr="00663B68" w:rsidRDefault="00017415" w:rsidP="00F76441">
            <w:pPr>
              <w:pStyle w:val="a6"/>
              <w:spacing w:before="0" w:beforeAutospacing="0" w:after="0"/>
              <w:jc w:val="center"/>
              <w:rPr>
                <w:color w:val="000000"/>
              </w:rPr>
            </w:pPr>
            <w:r>
              <w:rPr>
                <w:color w:val="000000"/>
              </w:rPr>
              <w:t xml:space="preserve">мероприятий </w:t>
            </w:r>
            <w:r>
              <w:rPr>
                <w:color w:val="000000"/>
              </w:rPr>
              <w:br/>
              <w:t>по контролю</w:t>
            </w:r>
          </w:p>
        </w:tc>
        <w:tc>
          <w:tcPr>
            <w:tcW w:w="8582" w:type="dxa"/>
          </w:tcPr>
          <w:p w:rsidR="00017415" w:rsidRPr="00663B68" w:rsidRDefault="00017415" w:rsidP="00F76441">
            <w:pPr>
              <w:tabs>
                <w:tab w:val="left" w:pos="547"/>
              </w:tabs>
              <w:jc w:val="center"/>
              <w:rPr>
                <w:color w:val="000000"/>
              </w:rPr>
            </w:pPr>
            <w:r w:rsidRPr="00663B68">
              <w:rPr>
                <w:color w:val="000000"/>
              </w:rPr>
              <w:t>Текст акта</w:t>
            </w:r>
          </w:p>
        </w:tc>
      </w:tr>
      <w:tr w:rsidR="00017415" w:rsidRPr="00663B68" w:rsidTr="00017415">
        <w:tc>
          <w:tcPr>
            <w:tcW w:w="14678" w:type="dxa"/>
            <w:gridSpan w:val="5"/>
          </w:tcPr>
          <w:p w:rsidR="00017415" w:rsidRPr="00663B68" w:rsidRDefault="00017415" w:rsidP="00017415">
            <w:pPr>
              <w:tabs>
                <w:tab w:val="left" w:pos="547"/>
              </w:tabs>
              <w:jc w:val="center"/>
              <w:rPr>
                <w:color w:val="000000"/>
              </w:rPr>
            </w:pPr>
            <w:r>
              <w:rPr>
                <w:color w:val="000000"/>
              </w:rPr>
              <w:t>Кодексы</w:t>
            </w:r>
          </w:p>
        </w:tc>
      </w:tr>
      <w:tr w:rsidR="00017415" w:rsidRPr="002449AE" w:rsidTr="00660D17">
        <w:trPr>
          <w:trHeight w:val="849"/>
        </w:trPr>
        <w:tc>
          <w:tcPr>
            <w:tcW w:w="564" w:type="dxa"/>
            <w:vMerge w:val="restart"/>
          </w:tcPr>
          <w:p w:rsidR="00017415" w:rsidRPr="008C58E9" w:rsidRDefault="00017415" w:rsidP="00F76441">
            <w:pPr>
              <w:jc w:val="center"/>
              <w:rPr>
                <w:color w:val="000000"/>
              </w:rPr>
            </w:pPr>
            <w:r w:rsidRPr="008C58E9">
              <w:rPr>
                <w:color w:val="000000"/>
              </w:rPr>
              <w:t>1</w:t>
            </w:r>
          </w:p>
        </w:tc>
        <w:tc>
          <w:tcPr>
            <w:tcW w:w="1988" w:type="dxa"/>
            <w:vMerge w:val="restart"/>
          </w:tcPr>
          <w:p w:rsidR="00017415" w:rsidRPr="008C58E9" w:rsidRDefault="00B024DA" w:rsidP="00F76441">
            <w:pPr>
              <w:pStyle w:val="1"/>
              <w:rPr>
                <w:b w:val="0"/>
                <w:color w:val="000000"/>
                <w:sz w:val="22"/>
                <w:szCs w:val="22"/>
              </w:rPr>
            </w:pPr>
            <w:hyperlink r:id="rId5" w:history="1">
              <w:r w:rsidR="00017415" w:rsidRPr="008C58E9">
                <w:rPr>
                  <w:rStyle w:val="a8"/>
                  <w:bCs w:val="0"/>
                  <w:color w:val="000000"/>
                  <w:sz w:val="22"/>
                  <w:szCs w:val="22"/>
                </w:rPr>
                <w:t>Земельный кодекс Российской Федерации от 25 октября 2001 г. № 136-ФЗ</w:t>
              </w:r>
            </w:hyperlink>
            <w:r w:rsidR="00017415" w:rsidRPr="008C58E9">
              <w:rPr>
                <w:b w:val="0"/>
                <w:color w:val="000000"/>
                <w:sz w:val="22"/>
                <w:szCs w:val="22"/>
              </w:rPr>
              <w:t xml:space="preserve"> (далее – Земельный кодекс РФ)</w:t>
            </w:r>
          </w:p>
          <w:p w:rsidR="00017415" w:rsidRPr="008C58E9" w:rsidRDefault="00017415" w:rsidP="00F76441">
            <w:pPr>
              <w:jc w:val="center"/>
              <w:rPr>
                <w:color w:val="000000"/>
              </w:rPr>
            </w:pPr>
          </w:p>
        </w:tc>
        <w:tc>
          <w:tcPr>
            <w:tcW w:w="1843" w:type="dxa"/>
          </w:tcPr>
          <w:p w:rsidR="00017415" w:rsidRPr="008C58E9" w:rsidRDefault="00017415" w:rsidP="00F76441">
            <w:pPr>
              <w:pStyle w:val="a6"/>
              <w:spacing w:before="0" w:beforeAutospacing="0" w:after="0"/>
              <w:jc w:val="center"/>
              <w:rPr>
                <w:color w:val="000000"/>
              </w:rPr>
            </w:pPr>
            <w:r w:rsidRPr="008C58E9">
              <w:rPr>
                <w:color w:val="000000"/>
                <w:sz w:val="22"/>
                <w:szCs w:val="22"/>
              </w:rPr>
              <w:t>юридические лица,</w:t>
            </w:r>
          </w:p>
          <w:p w:rsidR="00017415" w:rsidRPr="008C58E9" w:rsidRDefault="00017415" w:rsidP="00F76441">
            <w:pPr>
              <w:pStyle w:val="a6"/>
              <w:spacing w:before="0" w:beforeAutospacing="0" w:after="0"/>
              <w:jc w:val="center"/>
              <w:rPr>
                <w:color w:val="000000"/>
              </w:rPr>
            </w:pPr>
            <w:r w:rsidRPr="008C58E9">
              <w:rPr>
                <w:color w:val="000000"/>
                <w:sz w:val="22"/>
                <w:szCs w:val="22"/>
              </w:rPr>
              <w:t>индивидуальные предприниматели, являющиеся собственниками земельных участков, землепользовате</w:t>
            </w:r>
            <w:r w:rsidRPr="008C58E9">
              <w:rPr>
                <w:color w:val="000000"/>
                <w:sz w:val="22"/>
                <w:szCs w:val="22"/>
              </w:rPr>
              <w:lastRenderedPageBreak/>
              <w:t>лями, землевладельцами, арендаторами земельных участков</w:t>
            </w:r>
          </w:p>
        </w:tc>
        <w:tc>
          <w:tcPr>
            <w:tcW w:w="1701" w:type="dxa"/>
            <w:vMerge w:val="restart"/>
          </w:tcPr>
          <w:p w:rsidR="00017415" w:rsidRPr="008C58E9" w:rsidRDefault="00017415" w:rsidP="00F76441">
            <w:pPr>
              <w:jc w:val="center"/>
              <w:rPr>
                <w:color w:val="000000"/>
              </w:rPr>
            </w:pPr>
            <w:r w:rsidRPr="008C58E9">
              <w:rPr>
                <w:color w:val="000000"/>
              </w:rPr>
              <w:lastRenderedPageBreak/>
              <w:t>пункты</w:t>
            </w:r>
            <w:r>
              <w:rPr>
                <w:color w:val="000000"/>
              </w:rPr>
              <w:t xml:space="preserve"> 2, 3, 4, 5,</w:t>
            </w:r>
            <w:r w:rsidRPr="008C58E9">
              <w:rPr>
                <w:color w:val="000000"/>
              </w:rPr>
              <w:t xml:space="preserve"> 6 статьи 13,</w:t>
            </w:r>
          </w:p>
          <w:p w:rsidR="00017415" w:rsidRPr="008C58E9" w:rsidRDefault="00017415" w:rsidP="00F76441">
            <w:pPr>
              <w:jc w:val="center"/>
              <w:rPr>
                <w:color w:val="000000"/>
              </w:rPr>
            </w:pPr>
            <w:r w:rsidRPr="008C58E9">
              <w:rPr>
                <w:color w:val="000000"/>
              </w:rPr>
              <w:t>статьи 25, 26, 42</w:t>
            </w:r>
          </w:p>
          <w:p w:rsidR="00017415" w:rsidRPr="008C58E9" w:rsidRDefault="00017415" w:rsidP="00F76441">
            <w:pPr>
              <w:jc w:val="center"/>
              <w:rPr>
                <w:color w:val="000000"/>
              </w:rPr>
            </w:pPr>
          </w:p>
        </w:tc>
        <w:tc>
          <w:tcPr>
            <w:tcW w:w="8582" w:type="dxa"/>
            <w:vMerge w:val="restart"/>
          </w:tcPr>
          <w:p w:rsidR="00017415" w:rsidRPr="008C58E9" w:rsidRDefault="00017415" w:rsidP="00F76441">
            <w:pPr>
              <w:ind w:firstLine="601"/>
              <w:rPr>
                <w:color w:val="000000"/>
              </w:rPr>
            </w:pPr>
            <w:r w:rsidRPr="008C58E9">
              <w:rPr>
                <w:color w:val="000000"/>
              </w:rPr>
              <w:t xml:space="preserve">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w:t>
            </w:r>
            <w:proofErr w:type="gramStart"/>
            <w:r w:rsidRPr="008C58E9">
              <w:rPr>
                <w:color w:val="000000"/>
              </w:rPr>
              <w:t>по</w:t>
            </w:r>
            <w:proofErr w:type="gramEnd"/>
            <w:r w:rsidRPr="008C58E9">
              <w:rPr>
                <w:color w:val="000000"/>
              </w:rPr>
              <w:t>:</w:t>
            </w:r>
          </w:p>
          <w:p w:rsidR="00017415" w:rsidRPr="008C58E9" w:rsidRDefault="00017415" w:rsidP="00F76441">
            <w:pPr>
              <w:tabs>
                <w:tab w:val="left" w:pos="1026"/>
              </w:tabs>
              <w:ind w:firstLine="601"/>
              <w:rPr>
                <w:color w:val="000000"/>
              </w:rPr>
            </w:pPr>
            <w:bookmarkStart w:id="0" w:name="sub_1321"/>
            <w:r w:rsidRPr="008C58E9">
              <w:rPr>
                <w:color w:val="000000"/>
              </w:rPr>
              <w:t>1) воспроизводству плодородия земель сельскохозяйственного назначения;</w:t>
            </w:r>
          </w:p>
          <w:p w:rsidR="00017415" w:rsidRPr="008C58E9" w:rsidRDefault="00017415" w:rsidP="00F76441">
            <w:pPr>
              <w:ind w:firstLine="601"/>
              <w:rPr>
                <w:color w:val="000000"/>
              </w:rPr>
            </w:pPr>
            <w:bookmarkStart w:id="1" w:name="sub_1322"/>
            <w:bookmarkEnd w:id="0"/>
            <w:r w:rsidRPr="008C58E9">
              <w:rPr>
                <w:color w:val="000000"/>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17415" w:rsidRPr="008C58E9" w:rsidRDefault="00017415" w:rsidP="00F76441">
            <w:pPr>
              <w:ind w:firstLine="601"/>
              <w:rPr>
                <w:color w:val="000000"/>
              </w:rPr>
            </w:pPr>
            <w:bookmarkStart w:id="2" w:name="sub_1323"/>
            <w:bookmarkEnd w:id="1"/>
            <w:r w:rsidRPr="008C58E9">
              <w:rPr>
                <w:color w:val="000000"/>
              </w:rPr>
              <w:lastRenderedPageBreak/>
              <w:t>3) защите сельскохозяйственных угодий от зарастания деревьями и кустарниками, сорными растениями, сохранению достигнутого уровня мелиорации (пункт 2 статьи 13).</w:t>
            </w:r>
          </w:p>
          <w:p w:rsidR="00017415" w:rsidRPr="008C58E9" w:rsidRDefault="00017415" w:rsidP="00F76441">
            <w:pPr>
              <w:ind w:firstLine="601"/>
              <w:rPr>
                <w:color w:val="000000"/>
              </w:rPr>
            </w:pPr>
            <w:bookmarkStart w:id="3" w:name="sub_133"/>
            <w:bookmarkEnd w:id="2"/>
            <w:r w:rsidRPr="008C58E9">
              <w:rPr>
                <w:color w:val="000000"/>
              </w:rPr>
              <w:t xml:space="preserve">Мероприятия по охране земель проводятся в соответствии с Земельным кодексом РФ, </w:t>
            </w:r>
            <w:hyperlink r:id="rId6" w:history="1">
              <w:r w:rsidRPr="008C58E9">
                <w:rPr>
                  <w:rStyle w:val="a8"/>
                  <w:color w:val="000000"/>
                </w:rPr>
                <w:t>Федеральным законом</w:t>
              </w:r>
            </w:hyperlink>
            <w:r w:rsidRPr="008C58E9">
              <w:rPr>
                <w:color w:val="000000"/>
              </w:rPr>
              <w:t xml:space="preserve"> от 16 июля 1998 года № 101-ФЗ "О государственном регулировании обеспечения плодородия земель сельскохозяйственного назначения", </w:t>
            </w:r>
            <w:hyperlink r:id="rId7" w:history="1">
              <w:r w:rsidRPr="008C58E9">
                <w:rPr>
                  <w:rStyle w:val="a8"/>
                  <w:color w:val="000000"/>
                </w:rPr>
                <w:t>Федеральным законом</w:t>
              </w:r>
            </w:hyperlink>
            <w:r w:rsidRPr="008C58E9">
              <w:rPr>
                <w:color w:val="000000"/>
              </w:rPr>
              <w:t xml:space="preserve"> от 10 января 2002 года № 7-ФЗ "Об охране окружающей среды" (пункт 3 статьи 13).</w:t>
            </w:r>
          </w:p>
          <w:p w:rsidR="00017415" w:rsidRPr="008C58E9" w:rsidRDefault="00017415" w:rsidP="00F76441">
            <w:pPr>
              <w:ind w:firstLine="601"/>
              <w:rPr>
                <w:color w:val="000000"/>
              </w:rPr>
            </w:pPr>
            <w:bookmarkStart w:id="4" w:name="sub_134"/>
            <w:bookmarkEnd w:id="3"/>
            <w:r w:rsidRPr="008C58E9">
              <w:rPr>
                <w:color w:val="000000"/>
              </w:rPr>
              <w:t xml:space="preserve">При проведении связанных с нарушением почвенного слоя строительных работ и работ, связанных с пользованием недрами, плодородный слой почвы </w:t>
            </w:r>
            <w:proofErr w:type="gramStart"/>
            <w:r w:rsidRPr="008C58E9">
              <w:rPr>
                <w:color w:val="000000"/>
              </w:rPr>
              <w:t>снимается и используется</w:t>
            </w:r>
            <w:proofErr w:type="gramEnd"/>
            <w:r w:rsidRPr="008C58E9">
              <w:rPr>
                <w:color w:val="000000"/>
              </w:rPr>
              <w:t xml:space="preserve"> для улучшения малопродуктивных земель (пункт 4 статьи 13).</w:t>
            </w:r>
          </w:p>
          <w:p w:rsidR="00017415" w:rsidRPr="008C58E9" w:rsidRDefault="00017415" w:rsidP="00F76441">
            <w:pPr>
              <w:ind w:firstLine="601"/>
              <w:rPr>
                <w:color w:val="000000"/>
              </w:rPr>
            </w:pPr>
            <w:bookmarkStart w:id="5" w:name="sub_135"/>
            <w:bookmarkEnd w:id="4"/>
            <w:r w:rsidRPr="008C58E9">
              <w:rPr>
                <w:color w:val="000000"/>
              </w:rPr>
              <w:t xml:space="preserve">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w:t>
            </w:r>
            <w:proofErr w:type="gramStart"/>
            <w:r w:rsidRPr="008C58E9">
              <w:rPr>
                <w:color w:val="000000"/>
              </w:rPr>
              <w:t>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(пункт 5 статьи 13).</w:t>
            </w:r>
            <w:proofErr w:type="gramEnd"/>
          </w:p>
          <w:p w:rsidR="00017415" w:rsidRPr="008C58E9" w:rsidRDefault="00017415" w:rsidP="00F76441">
            <w:pPr>
              <w:ind w:firstLine="601"/>
              <w:rPr>
                <w:color w:val="000000"/>
              </w:rPr>
            </w:pPr>
            <w:bookmarkStart w:id="6" w:name="sub_136"/>
            <w:bookmarkEnd w:id="5"/>
            <w:r w:rsidRPr="008C58E9">
              <w:rPr>
                <w:color w:val="000000"/>
              </w:rPr>
              <w:t>Порядок проведения рекультивации земель устанавливается Правительством Российской Федерации (пункт 6 статьи 13).</w:t>
            </w:r>
          </w:p>
          <w:p w:rsidR="00017415" w:rsidRPr="008C58E9" w:rsidRDefault="00017415" w:rsidP="00F76441">
            <w:pPr>
              <w:jc w:val="center"/>
              <w:rPr>
                <w:color w:val="000000"/>
              </w:rPr>
            </w:pPr>
          </w:p>
          <w:bookmarkEnd w:id="6"/>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 xml:space="preserve">Права на земельные участки, предусмотренные </w:t>
            </w:r>
            <w:hyperlink r:id="rId8" w:anchor="/document/12124624/entry/3000" w:history="1">
              <w:r w:rsidRPr="008C58E9">
                <w:rPr>
                  <w:rStyle w:val="a7"/>
                  <w:color w:val="000000"/>
                  <w:sz w:val="22"/>
                  <w:szCs w:val="22"/>
                </w:rPr>
                <w:t>главами III</w:t>
              </w:r>
            </w:hyperlink>
            <w:r w:rsidRPr="008C58E9">
              <w:rPr>
                <w:color w:val="000000"/>
                <w:sz w:val="22"/>
                <w:szCs w:val="22"/>
              </w:rPr>
              <w:t xml:space="preserve"> и </w:t>
            </w:r>
            <w:hyperlink r:id="rId9" w:anchor="/document/12124624/entry/4000" w:history="1">
              <w:r w:rsidRPr="008C58E9">
                <w:rPr>
                  <w:rStyle w:val="a7"/>
                  <w:color w:val="000000"/>
                  <w:sz w:val="22"/>
                  <w:szCs w:val="22"/>
                </w:rPr>
                <w:t>IV</w:t>
              </w:r>
            </w:hyperlink>
            <w:r w:rsidRPr="008C58E9">
              <w:rPr>
                <w:color w:val="000000"/>
                <w:sz w:val="22"/>
                <w:szCs w:val="22"/>
              </w:rPr>
              <w:t xml:space="preserve"> Земельным кодексом РФ, возникают по основаниям, установленным </w:t>
            </w:r>
            <w:hyperlink r:id="rId10" w:anchor="/document/10164072/entry/1017" w:history="1">
              <w:r w:rsidRPr="008C58E9">
                <w:rPr>
                  <w:rStyle w:val="a7"/>
                  <w:color w:val="000000"/>
                  <w:sz w:val="22"/>
                  <w:szCs w:val="22"/>
                </w:rPr>
                <w:t>гражданским законодательством</w:t>
              </w:r>
            </w:hyperlink>
            <w:r w:rsidRPr="008C58E9">
              <w:rPr>
                <w:color w:val="000000"/>
                <w:sz w:val="22"/>
                <w:szCs w:val="22"/>
              </w:rPr>
              <w:t xml:space="preserve">, федеральными законами, и подлежат государственной регистрации в соответствии с </w:t>
            </w:r>
            <w:hyperlink r:id="rId11" w:anchor="/document/71129192/entry/0" w:history="1">
              <w:r w:rsidRPr="008C58E9">
                <w:rPr>
                  <w:rStyle w:val="a7"/>
                  <w:color w:val="000000"/>
                  <w:sz w:val="22"/>
                  <w:szCs w:val="22"/>
                </w:rPr>
                <w:t>Федеральным законом</w:t>
              </w:r>
            </w:hyperlink>
            <w:r w:rsidRPr="008C58E9">
              <w:rPr>
                <w:color w:val="000000"/>
                <w:sz w:val="22"/>
                <w:szCs w:val="22"/>
              </w:rPr>
              <w:t xml:space="preserve"> "О государственной регистрации недвижимости".</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Государственная регистрация сделок с земельными участками обязательна в случаях, указанных в федеральных законах.</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 xml:space="preserve">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w:t>
            </w:r>
            <w:r w:rsidRPr="008C58E9">
              <w:rPr>
                <w:color w:val="000000"/>
                <w:sz w:val="22"/>
                <w:szCs w:val="22"/>
              </w:rPr>
              <w:lastRenderedPageBreak/>
              <w:t>национализации земельных участков (статья 25).</w:t>
            </w:r>
          </w:p>
          <w:p w:rsidR="00017415" w:rsidRPr="008C58E9" w:rsidRDefault="00017415" w:rsidP="00F76441">
            <w:pPr>
              <w:pStyle w:val="s1"/>
              <w:shd w:val="clear" w:color="auto" w:fill="FFFFFF"/>
              <w:spacing w:before="0" w:beforeAutospacing="0" w:after="0" w:afterAutospacing="0"/>
              <w:jc w:val="center"/>
              <w:rPr>
                <w:color w:val="000000"/>
              </w:rPr>
            </w:pP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 xml:space="preserve">Права на земельные участки, предусмотренные </w:t>
            </w:r>
            <w:hyperlink r:id="rId12" w:anchor="/document/12124624/entry/3000" w:history="1">
              <w:r w:rsidRPr="008C58E9">
                <w:rPr>
                  <w:rStyle w:val="a7"/>
                  <w:color w:val="000000"/>
                  <w:sz w:val="22"/>
                  <w:szCs w:val="22"/>
                </w:rPr>
                <w:t>главами III</w:t>
              </w:r>
            </w:hyperlink>
            <w:r w:rsidRPr="008C58E9">
              <w:rPr>
                <w:color w:val="000000"/>
                <w:sz w:val="22"/>
                <w:szCs w:val="22"/>
              </w:rPr>
              <w:t xml:space="preserve"> и </w:t>
            </w:r>
            <w:hyperlink r:id="rId13" w:anchor="/document/12124624/entry/4000" w:history="1">
              <w:r w:rsidRPr="008C58E9">
                <w:rPr>
                  <w:rStyle w:val="a7"/>
                  <w:color w:val="000000"/>
                  <w:sz w:val="22"/>
                  <w:szCs w:val="22"/>
                </w:rPr>
                <w:t>IV</w:t>
              </w:r>
            </w:hyperlink>
            <w:r w:rsidRPr="008C58E9">
              <w:rPr>
                <w:color w:val="000000"/>
                <w:sz w:val="22"/>
                <w:szCs w:val="22"/>
              </w:rPr>
              <w:t xml:space="preserve"> Земельного кодекса РФ, удостоверяются документами в порядке, установленном </w:t>
            </w:r>
            <w:hyperlink r:id="rId14" w:anchor="/document/71129192/entry/0" w:history="1">
              <w:r w:rsidRPr="008C58E9">
                <w:rPr>
                  <w:rStyle w:val="a7"/>
                  <w:color w:val="000000"/>
                  <w:sz w:val="22"/>
                  <w:szCs w:val="22"/>
                </w:rPr>
                <w:t>Федеральным законом</w:t>
              </w:r>
            </w:hyperlink>
            <w:r w:rsidRPr="008C58E9">
              <w:rPr>
                <w:color w:val="000000"/>
                <w:sz w:val="22"/>
                <w:szCs w:val="22"/>
              </w:rPr>
              <w:t xml:space="preserve"> "О государственной регистрации недвижимости".</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 (статья 26).</w:t>
            </w:r>
          </w:p>
          <w:p w:rsidR="00017415" w:rsidRPr="008C58E9" w:rsidRDefault="00017415" w:rsidP="00F76441">
            <w:pPr>
              <w:pStyle w:val="s1"/>
              <w:shd w:val="clear" w:color="auto" w:fill="FFFFFF"/>
              <w:spacing w:before="0" w:beforeAutospacing="0" w:after="0" w:afterAutospacing="0"/>
              <w:jc w:val="center"/>
              <w:rPr>
                <w:color w:val="000000"/>
              </w:rPr>
            </w:pPr>
          </w:p>
          <w:p w:rsidR="00017415" w:rsidRPr="008C58E9" w:rsidRDefault="00B024DA" w:rsidP="00F76441">
            <w:pPr>
              <w:pStyle w:val="s1"/>
              <w:shd w:val="clear" w:color="auto" w:fill="FFFFFF"/>
              <w:spacing w:before="0" w:beforeAutospacing="0" w:after="0" w:afterAutospacing="0"/>
              <w:ind w:firstLine="601"/>
              <w:jc w:val="both"/>
              <w:rPr>
                <w:color w:val="000000"/>
              </w:rPr>
            </w:pPr>
            <w:hyperlink r:id="rId15" w:anchor="/document/12124624/entry/5301" w:history="1">
              <w:r w:rsidR="00017415" w:rsidRPr="008C58E9">
                <w:rPr>
                  <w:rStyle w:val="a7"/>
                  <w:color w:val="000000"/>
                  <w:sz w:val="22"/>
                  <w:szCs w:val="22"/>
                </w:rPr>
                <w:t>Собственники земельных участков</w:t>
              </w:r>
            </w:hyperlink>
            <w:r w:rsidR="00017415" w:rsidRPr="008C58E9">
              <w:rPr>
                <w:color w:val="000000"/>
                <w:sz w:val="22"/>
                <w:szCs w:val="22"/>
              </w:rPr>
              <w:t xml:space="preserve"> и лица, не являющиеся собственниками земельных участков, обязаны:</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сохранять межевые, геодезические и другие специальные знаки, установленные на земельных участках в соответствии с законодательством;</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осуществлять мероприятия по охране земель, лесов, водных объектов и других природных ресурсов, в том числе меры пожарной безопасности;</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своевременно приступать к использованию земельных участков в случаях, если сроки освоения земельных участков предусмотрены договорами;</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своевременно производить платежи за землю;</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не допускать загрязнение, истощение, деградацию, порчу, уничтожение земель и почв и иное негативное воздействие на земли и почвы;</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выполнять иные требования, предусмотренные Земельным Кодексом РФ, федеральными законами (статья 42).</w:t>
            </w:r>
          </w:p>
        </w:tc>
      </w:tr>
      <w:tr w:rsidR="00017415" w:rsidRPr="002449AE" w:rsidTr="00660D17">
        <w:trPr>
          <w:trHeight w:val="849"/>
        </w:trPr>
        <w:tc>
          <w:tcPr>
            <w:tcW w:w="564" w:type="dxa"/>
            <w:vMerge/>
          </w:tcPr>
          <w:p w:rsidR="00017415" w:rsidRPr="008C58E9" w:rsidRDefault="00017415" w:rsidP="00F76441"/>
        </w:tc>
        <w:tc>
          <w:tcPr>
            <w:tcW w:w="1988" w:type="dxa"/>
            <w:vMerge/>
          </w:tcPr>
          <w:p w:rsidR="00017415" w:rsidRPr="008C58E9" w:rsidRDefault="00017415" w:rsidP="00F76441">
            <w:pPr>
              <w:pStyle w:val="1"/>
              <w:rPr>
                <w:color w:val="000000"/>
                <w:sz w:val="22"/>
                <w:szCs w:val="22"/>
              </w:rPr>
            </w:pPr>
          </w:p>
        </w:tc>
        <w:tc>
          <w:tcPr>
            <w:tcW w:w="1843" w:type="dxa"/>
          </w:tcPr>
          <w:p w:rsidR="00017415" w:rsidRPr="008C58E9" w:rsidRDefault="00017415" w:rsidP="00F76441">
            <w:pPr>
              <w:jc w:val="center"/>
              <w:rPr>
                <w:color w:val="000000"/>
              </w:rPr>
            </w:pPr>
            <w:r w:rsidRPr="008C58E9">
              <w:rPr>
                <w:color w:val="000000"/>
              </w:rPr>
              <w:t>объекты, в отношении которых устанавливаются обязательные требования – земельные участки</w:t>
            </w:r>
          </w:p>
        </w:tc>
        <w:tc>
          <w:tcPr>
            <w:tcW w:w="1701" w:type="dxa"/>
            <w:vMerge/>
          </w:tcPr>
          <w:p w:rsidR="00017415" w:rsidRPr="008C58E9" w:rsidRDefault="00017415" w:rsidP="00F76441"/>
        </w:tc>
        <w:tc>
          <w:tcPr>
            <w:tcW w:w="8582" w:type="dxa"/>
            <w:vMerge/>
          </w:tcPr>
          <w:p w:rsidR="00017415" w:rsidRPr="008C58E9" w:rsidRDefault="00017415" w:rsidP="00F76441"/>
        </w:tc>
      </w:tr>
      <w:tr w:rsidR="00017415" w:rsidRPr="002449AE" w:rsidTr="00660D17">
        <w:trPr>
          <w:trHeight w:val="286"/>
        </w:trPr>
        <w:tc>
          <w:tcPr>
            <w:tcW w:w="564" w:type="dxa"/>
          </w:tcPr>
          <w:p w:rsidR="00017415" w:rsidRPr="008C58E9" w:rsidRDefault="00017415" w:rsidP="00F76441">
            <w:pPr>
              <w:jc w:val="center"/>
            </w:pPr>
            <w:r w:rsidRPr="008C58E9">
              <w:lastRenderedPageBreak/>
              <w:t>2</w:t>
            </w:r>
          </w:p>
        </w:tc>
        <w:tc>
          <w:tcPr>
            <w:tcW w:w="1988" w:type="dxa"/>
          </w:tcPr>
          <w:p w:rsidR="00017415" w:rsidRPr="008C58E9" w:rsidRDefault="00017415" w:rsidP="00F76441">
            <w:pPr>
              <w:pStyle w:val="1"/>
              <w:rPr>
                <w:b w:val="0"/>
                <w:color w:val="000000"/>
                <w:sz w:val="22"/>
                <w:szCs w:val="22"/>
              </w:rPr>
            </w:pPr>
            <w:r w:rsidRPr="00017415">
              <w:rPr>
                <w:rStyle w:val="a9"/>
                <w:b w:val="0"/>
                <w:i w:val="0"/>
                <w:color w:val="000000"/>
                <w:sz w:val="22"/>
                <w:szCs w:val="22"/>
              </w:rPr>
              <w:t>Кодекс</w:t>
            </w:r>
            <w:r w:rsidRPr="00017415">
              <w:rPr>
                <w:b w:val="0"/>
                <w:i/>
                <w:color w:val="000000"/>
                <w:sz w:val="22"/>
                <w:szCs w:val="22"/>
              </w:rPr>
              <w:t xml:space="preserve"> </w:t>
            </w:r>
            <w:r w:rsidRPr="008C58E9">
              <w:rPr>
                <w:b w:val="0"/>
                <w:color w:val="000000"/>
                <w:sz w:val="22"/>
                <w:szCs w:val="22"/>
              </w:rPr>
              <w:t xml:space="preserve">Российской Федерации об </w:t>
            </w:r>
            <w:r w:rsidRPr="00017415">
              <w:rPr>
                <w:rStyle w:val="a9"/>
                <w:b w:val="0"/>
                <w:i w:val="0"/>
                <w:color w:val="000000"/>
                <w:sz w:val="22"/>
                <w:szCs w:val="22"/>
              </w:rPr>
              <w:t>административных</w:t>
            </w:r>
            <w:r w:rsidRPr="00017415">
              <w:rPr>
                <w:b w:val="0"/>
                <w:i/>
                <w:color w:val="000000"/>
                <w:sz w:val="22"/>
                <w:szCs w:val="22"/>
              </w:rPr>
              <w:t xml:space="preserve"> </w:t>
            </w:r>
            <w:r w:rsidRPr="00017415">
              <w:rPr>
                <w:rStyle w:val="a9"/>
                <w:b w:val="0"/>
                <w:i w:val="0"/>
                <w:color w:val="000000"/>
                <w:sz w:val="22"/>
                <w:szCs w:val="22"/>
              </w:rPr>
              <w:t>правонарушениях</w:t>
            </w:r>
            <w:r w:rsidRPr="008C58E9">
              <w:rPr>
                <w:b w:val="0"/>
                <w:color w:val="000000"/>
                <w:sz w:val="22"/>
                <w:szCs w:val="22"/>
              </w:rPr>
              <w:br/>
              <w:t xml:space="preserve">от 30 декабря 2001 г. № 195-ФЗ </w:t>
            </w:r>
          </w:p>
        </w:tc>
        <w:tc>
          <w:tcPr>
            <w:tcW w:w="1843" w:type="dxa"/>
          </w:tcPr>
          <w:p w:rsidR="00017415" w:rsidRPr="008C58E9" w:rsidRDefault="00017415" w:rsidP="00F76441">
            <w:pPr>
              <w:pStyle w:val="a6"/>
              <w:spacing w:before="0" w:beforeAutospacing="0" w:after="0"/>
              <w:jc w:val="center"/>
              <w:rPr>
                <w:color w:val="000000"/>
              </w:rPr>
            </w:pPr>
            <w:r w:rsidRPr="008C58E9">
              <w:rPr>
                <w:color w:val="000000"/>
                <w:sz w:val="22"/>
                <w:szCs w:val="22"/>
              </w:rPr>
              <w:t>юридические лица,</w:t>
            </w:r>
          </w:p>
          <w:p w:rsidR="00017415" w:rsidRPr="008C58E9" w:rsidRDefault="00017415" w:rsidP="00F76441">
            <w:pPr>
              <w:pStyle w:val="a6"/>
              <w:spacing w:before="0" w:beforeAutospacing="0" w:after="0"/>
              <w:jc w:val="center"/>
              <w:rPr>
                <w:color w:val="000000"/>
              </w:rPr>
            </w:pPr>
            <w:r w:rsidRPr="008C58E9">
              <w:rPr>
                <w:color w:val="000000"/>
                <w:sz w:val="22"/>
                <w:szCs w:val="22"/>
              </w:rPr>
              <w:t>индивидуальные предприниматели</w:t>
            </w:r>
          </w:p>
          <w:p w:rsidR="00017415" w:rsidRPr="008C58E9" w:rsidRDefault="00017415" w:rsidP="00F76441">
            <w:pPr>
              <w:jc w:val="center"/>
              <w:rPr>
                <w:color w:val="000000"/>
              </w:rPr>
            </w:pPr>
          </w:p>
        </w:tc>
        <w:tc>
          <w:tcPr>
            <w:tcW w:w="1701" w:type="dxa"/>
          </w:tcPr>
          <w:p w:rsidR="00017415" w:rsidRPr="008C58E9" w:rsidRDefault="00017415" w:rsidP="00F76441">
            <w:pPr>
              <w:jc w:val="center"/>
              <w:rPr>
                <w:color w:val="000000"/>
              </w:rPr>
            </w:pPr>
            <w:r w:rsidRPr="008C58E9">
              <w:rPr>
                <w:color w:val="000000"/>
              </w:rPr>
              <w:t>статьи 7.10,</w:t>
            </w:r>
            <w:r>
              <w:rPr>
                <w:color w:val="000000"/>
              </w:rPr>
              <w:t xml:space="preserve"> 7.34,</w:t>
            </w:r>
            <w:r w:rsidRPr="008C58E9">
              <w:rPr>
                <w:color w:val="000000"/>
              </w:rPr>
              <w:t xml:space="preserve"> 8.6, 8.7, 8.8, 8.12, 10.9,</w:t>
            </w:r>
            <w:r>
              <w:rPr>
                <w:color w:val="000000"/>
              </w:rPr>
              <w:t xml:space="preserve"> </w:t>
            </w:r>
            <w:r w:rsidRPr="008C58E9">
              <w:rPr>
                <w:color w:val="000000"/>
              </w:rPr>
              <w:t>11.22</w:t>
            </w:r>
          </w:p>
        </w:tc>
        <w:tc>
          <w:tcPr>
            <w:tcW w:w="8582" w:type="dxa"/>
          </w:tcPr>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Самовольная уступка права пользования землей, недрами, лесным участком или водным объектом, а равно самовольная мена земельного участка -</w:t>
            </w:r>
          </w:p>
          <w:p w:rsidR="00017415" w:rsidRDefault="00017415" w:rsidP="00017415">
            <w:pPr>
              <w:pStyle w:val="s1"/>
              <w:shd w:val="clear" w:color="auto" w:fill="FFFFFF"/>
              <w:spacing w:before="0" w:beforeAutospacing="0" w:after="0" w:afterAutospacing="0"/>
              <w:ind w:firstLine="601"/>
              <w:jc w:val="both"/>
              <w:rPr>
                <w:color w:val="000000"/>
              </w:rPr>
            </w:pPr>
            <w:r w:rsidRPr="008C58E9">
              <w:rPr>
                <w:color w:val="000000"/>
                <w:sz w:val="22"/>
                <w:szCs w:val="22"/>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(статья 7.10).</w:t>
            </w:r>
          </w:p>
          <w:p w:rsidR="00660D17" w:rsidRPr="008C58E9" w:rsidRDefault="00660D17" w:rsidP="00017415">
            <w:pPr>
              <w:pStyle w:val="s1"/>
              <w:shd w:val="clear" w:color="auto" w:fill="FFFFFF"/>
              <w:spacing w:before="0" w:beforeAutospacing="0" w:after="0" w:afterAutospacing="0"/>
              <w:ind w:firstLine="601"/>
              <w:jc w:val="both"/>
              <w:rPr>
                <w:color w:val="000000"/>
              </w:rPr>
            </w:pPr>
          </w:p>
          <w:p w:rsidR="00017415" w:rsidRPr="00C2246C" w:rsidRDefault="00017415" w:rsidP="00F76441">
            <w:pPr>
              <w:pStyle w:val="s1"/>
              <w:shd w:val="clear" w:color="auto" w:fill="FFFFFF"/>
              <w:spacing w:before="0" w:beforeAutospacing="0" w:after="0" w:afterAutospacing="0"/>
              <w:ind w:firstLine="601"/>
              <w:jc w:val="both"/>
              <w:rPr>
                <w:color w:val="000000"/>
              </w:rPr>
            </w:pPr>
            <w:r w:rsidRPr="00C2246C">
              <w:rPr>
                <w:color w:val="000000"/>
                <w:sz w:val="22"/>
                <w:szCs w:val="22"/>
              </w:rPr>
              <w:t xml:space="preserve">Использование земельного участка на праве постоянного (бессрочного) пользования юридическим лицом, не выполнившим в установленный </w:t>
            </w:r>
            <w:hyperlink r:id="rId16" w:anchor="/document/12124625/entry/302" w:history="1">
              <w:r w:rsidRPr="00C2246C">
                <w:rPr>
                  <w:rStyle w:val="a7"/>
                  <w:color w:val="000000"/>
                  <w:sz w:val="22"/>
                  <w:szCs w:val="22"/>
                </w:rPr>
                <w:t xml:space="preserve">федеральным </w:t>
              </w:r>
              <w:r w:rsidRPr="00C2246C">
                <w:rPr>
                  <w:rStyle w:val="a7"/>
                  <w:color w:val="000000"/>
                  <w:sz w:val="22"/>
                  <w:szCs w:val="22"/>
                </w:rPr>
                <w:lastRenderedPageBreak/>
                <w:t>законом</w:t>
              </w:r>
            </w:hyperlink>
            <w:r w:rsidRPr="00C2246C">
              <w:rPr>
                <w:color w:val="000000"/>
                <w:sz w:val="22"/>
                <w:szCs w:val="22"/>
              </w:rP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017415" w:rsidRDefault="00017415" w:rsidP="00F76441">
            <w:pPr>
              <w:pStyle w:val="s1"/>
              <w:shd w:val="clear" w:color="auto" w:fill="FFFFFF"/>
              <w:spacing w:before="0" w:beforeAutospacing="0" w:after="0" w:afterAutospacing="0"/>
              <w:ind w:firstLine="601"/>
              <w:jc w:val="both"/>
              <w:rPr>
                <w:color w:val="000000"/>
              </w:rPr>
            </w:pPr>
            <w:r w:rsidRPr="00C2246C">
              <w:rPr>
                <w:color w:val="000000"/>
                <w:sz w:val="22"/>
                <w:szCs w:val="22"/>
              </w:rPr>
              <w:t xml:space="preserve">влечет наложение </w:t>
            </w:r>
            <w:r w:rsidRPr="00C2246C">
              <w:rPr>
                <w:rStyle w:val="a9"/>
                <w:color w:val="000000"/>
                <w:sz w:val="22"/>
                <w:szCs w:val="22"/>
              </w:rPr>
              <w:t>административного</w:t>
            </w:r>
            <w:r w:rsidRPr="00C2246C">
              <w:rPr>
                <w:color w:val="000000"/>
                <w:sz w:val="22"/>
                <w:szCs w:val="22"/>
              </w:rPr>
              <w:t xml:space="preserve"> штрафа в размере от два</w:t>
            </w:r>
            <w:r>
              <w:rPr>
                <w:color w:val="000000"/>
                <w:sz w:val="22"/>
                <w:szCs w:val="22"/>
              </w:rPr>
              <w:t>дцати тысяч до ста тысяч рублей (статья 7.34).</w:t>
            </w:r>
          </w:p>
          <w:p w:rsidR="00017415" w:rsidRPr="00C2246C" w:rsidRDefault="00017415" w:rsidP="00F76441">
            <w:pPr>
              <w:pStyle w:val="s1"/>
              <w:shd w:val="clear" w:color="auto" w:fill="FFFFFF"/>
              <w:spacing w:before="0" w:beforeAutospacing="0" w:after="0" w:afterAutospacing="0"/>
              <w:jc w:val="center"/>
              <w:rPr>
                <w:color w:val="000000"/>
              </w:rPr>
            </w:pP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Самовольное снятие или перемещение плодородного слоя почвы -</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 (статья 8.6).</w:t>
            </w:r>
          </w:p>
          <w:p w:rsidR="00017415" w:rsidRPr="008C58E9" w:rsidRDefault="00017415" w:rsidP="00F76441">
            <w:pPr>
              <w:pStyle w:val="s1"/>
              <w:shd w:val="clear" w:color="auto" w:fill="FFFFFF"/>
              <w:spacing w:before="0" w:beforeAutospacing="0" w:after="0" w:afterAutospacing="0"/>
              <w:jc w:val="center"/>
              <w:rPr>
                <w:color w:val="000000"/>
              </w:rPr>
            </w:pPr>
          </w:p>
          <w:p w:rsidR="00017415" w:rsidRPr="008C58E9" w:rsidRDefault="00017415" w:rsidP="00F76441">
            <w:pPr>
              <w:pStyle w:val="s1"/>
              <w:shd w:val="clear" w:color="auto" w:fill="FFFFFF"/>
              <w:spacing w:before="0" w:beforeAutospacing="0" w:after="0" w:afterAutospacing="0"/>
              <w:ind w:firstLine="601"/>
              <w:jc w:val="both"/>
              <w:rPr>
                <w:color w:val="000000"/>
              </w:rPr>
            </w:pPr>
            <w:proofErr w:type="gramStart"/>
            <w:r w:rsidRPr="008C58E9">
              <w:rPr>
                <w:color w:val="000000"/>
                <w:sz w:val="22"/>
                <w:szCs w:val="22"/>
              </w:rPr>
              <w:t>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roofErr w:type="gramEnd"/>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 (статья 8.7).</w:t>
            </w:r>
          </w:p>
          <w:p w:rsidR="00017415" w:rsidRPr="008C58E9" w:rsidRDefault="00017415" w:rsidP="00F76441">
            <w:pPr>
              <w:pStyle w:val="s1"/>
              <w:shd w:val="clear" w:color="auto" w:fill="FFFFFF"/>
              <w:spacing w:before="0" w:beforeAutospacing="0" w:after="0" w:afterAutospacing="0"/>
              <w:jc w:val="center"/>
              <w:rPr>
                <w:color w:val="000000"/>
              </w:rPr>
            </w:pP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 xml:space="preserve">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17" w:anchor="/document/12125267/entry/882" w:history="1">
              <w:r w:rsidRPr="008C58E9">
                <w:rPr>
                  <w:rStyle w:val="a7"/>
                  <w:color w:val="000000"/>
                  <w:sz w:val="22"/>
                  <w:szCs w:val="22"/>
                </w:rPr>
                <w:t>частями 2</w:t>
              </w:r>
            </w:hyperlink>
            <w:r w:rsidRPr="008C58E9">
              <w:rPr>
                <w:color w:val="000000"/>
                <w:sz w:val="22"/>
                <w:szCs w:val="22"/>
              </w:rPr>
              <w:t xml:space="preserve">, </w:t>
            </w:r>
            <w:hyperlink r:id="rId18" w:anchor="/document/12125267/entry/8821" w:history="1">
              <w:r w:rsidRPr="008C58E9">
                <w:rPr>
                  <w:rStyle w:val="a7"/>
                  <w:color w:val="000000"/>
                  <w:sz w:val="22"/>
                  <w:szCs w:val="22"/>
                </w:rPr>
                <w:t>2.1</w:t>
              </w:r>
            </w:hyperlink>
            <w:r w:rsidRPr="008C58E9">
              <w:rPr>
                <w:color w:val="000000"/>
                <w:sz w:val="22"/>
                <w:szCs w:val="22"/>
              </w:rPr>
              <w:t xml:space="preserve"> и </w:t>
            </w:r>
            <w:hyperlink r:id="rId19" w:anchor="/document/12125267/entry/883" w:history="1">
              <w:r w:rsidRPr="008C58E9">
                <w:rPr>
                  <w:rStyle w:val="a7"/>
                  <w:color w:val="000000"/>
                  <w:sz w:val="22"/>
                  <w:szCs w:val="22"/>
                </w:rPr>
                <w:t>3</w:t>
              </w:r>
            </w:hyperlink>
            <w:r w:rsidRPr="008C58E9">
              <w:rPr>
                <w:color w:val="000000"/>
                <w:sz w:val="22"/>
                <w:szCs w:val="22"/>
              </w:rPr>
              <w:t xml:space="preserve"> настоящей статьи, -</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w:t>
            </w:r>
            <w:r w:rsidRPr="008C58E9">
              <w:rPr>
                <w:color w:val="000000"/>
                <w:sz w:val="22"/>
                <w:szCs w:val="22"/>
              </w:rPr>
              <w:lastRenderedPageBreak/>
              <w:t xml:space="preserve">должностных лиц - от 1 до 1,5 процента кадастровой стоимости земельного участка, но не менее двадцати тысяч рублей; </w:t>
            </w:r>
            <w:proofErr w:type="gramStart"/>
            <w:r w:rsidRPr="008C58E9">
              <w:rPr>
                <w:color w:val="000000"/>
                <w:sz w:val="22"/>
                <w:szCs w:val="22"/>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 xml:space="preserve">Неиспользование земельного участка из земель сельскохозяйственного назначения, оборот которого регулируется </w:t>
            </w:r>
            <w:hyperlink r:id="rId20" w:anchor="/document/12127542/entry/0" w:history="1">
              <w:r w:rsidRPr="008C58E9">
                <w:rPr>
                  <w:rStyle w:val="a7"/>
                  <w:color w:val="000000"/>
                  <w:sz w:val="22"/>
                  <w:szCs w:val="22"/>
                </w:rPr>
                <w:t>Федеральным законом</w:t>
              </w:r>
            </w:hyperlink>
            <w:r w:rsidRPr="008C58E9">
              <w:rPr>
                <w:color w:val="000000"/>
                <w:sz w:val="22"/>
                <w:szCs w:val="22"/>
              </w:rPr>
              <w:t xml:space="preserve"> от 24 июля 2002 года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w:t>
            </w:r>
            <w:hyperlink r:id="rId21" w:anchor="/document/12125267/entry/8821" w:history="1">
              <w:r w:rsidRPr="008C58E9">
                <w:rPr>
                  <w:rStyle w:val="a7"/>
                  <w:color w:val="000000"/>
                  <w:sz w:val="22"/>
                  <w:szCs w:val="22"/>
                </w:rPr>
                <w:t>частью 2.1</w:t>
              </w:r>
            </w:hyperlink>
            <w:r w:rsidRPr="008C58E9">
              <w:rPr>
                <w:color w:val="000000"/>
                <w:sz w:val="22"/>
                <w:szCs w:val="22"/>
              </w:rPr>
              <w:t xml:space="preserve"> настоящей статьи, -</w:t>
            </w:r>
          </w:p>
          <w:p w:rsidR="00017415" w:rsidRPr="008C58E9" w:rsidRDefault="00017415" w:rsidP="00F76441">
            <w:pPr>
              <w:pStyle w:val="s1"/>
              <w:shd w:val="clear" w:color="auto" w:fill="FFFFFF"/>
              <w:spacing w:before="0" w:beforeAutospacing="0" w:after="0" w:afterAutospacing="0"/>
              <w:ind w:firstLine="601"/>
              <w:jc w:val="both"/>
              <w:rPr>
                <w:color w:val="000000"/>
              </w:rPr>
            </w:pPr>
            <w:proofErr w:type="gramStart"/>
            <w:r w:rsidRPr="008C58E9">
              <w:rPr>
                <w:color w:val="000000"/>
                <w:sz w:val="22"/>
                <w:szCs w:val="22"/>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roofErr w:type="gramEnd"/>
          </w:p>
          <w:p w:rsidR="00017415" w:rsidRPr="008C58E9" w:rsidRDefault="00017415" w:rsidP="00F76441">
            <w:pPr>
              <w:pStyle w:val="s1"/>
              <w:shd w:val="clear" w:color="auto" w:fill="FFFFFF"/>
              <w:spacing w:before="0" w:beforeAutospacing="0" w:after="0" w:afterAutospacing="0"/>
              <w:ind w:firstLine="601"/>
              <w:jc w:val="both"/>
              <w:rPr>
                <w:color w:val="000000"/>
              </w:rPr>
            </w:pPr>
            <w:proofErr w:type="gramStart"/>
            <w:r w:rsidRPr="008C58E9">
              <w:rPr>
                <w:color w:val="000000"/>
                <w:sz w:val="22"/>
                <w:szCs w:val="22"/>
              </w:rPr>
              <w:t>Неиспользование земельного участка из земель сельскохозяйственного назначения, оборот которого регулируется Федеральным законом от 24 июля 2002 года №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w:t>
            </w:r>
            <w:proofErr w:type="gramEnd"/>
            <w:r w:rsidRPr="008C58E9">
              <w:rPr>
                <w:color w:val="000000"/>
                <w:sz w:val="22"/>
                <w:szCs w:val="22"/>
              </w:rPr>
              <w:t xml:space="preserve"> </w:t>
            </w:r>
            <w:proofErr w:type="gramStart"/>
            <w:r w:rsidRPr="008C58E9">
              <w:rPr>
                <w:color w:val="000000"/>
                <w:sz w:val="22"/>
                <w:szCs w:val="22"/>
              </w:rPr>
              <w:t xml:space="preserve">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2" w:anchor="/document/12127542/entry/63" w:history="1">
              <w:r w:rsidRPr="008C58E9">
                <w:rPr>
                  <w:rStyle w:val="a7"/>
                  <w:color w:val="000000"/>
                  <w:sz w:val="22"/>
                  <w:szCs w:val="22"/>
                </w:rPr>
                <w:t>пункте 3 статьи 6</w:t>
              </w:r>
            </w:hyperlink>
            <w:r w:rsidRPr="008C58E9">
              <w:rPr>
                <w:color w:val="000000"/>
                <w:sz w:val="22"/>
                <w:szCs w:val="22"/>
              </w:rPr>
              <w:t xml:space="preserve"> Федерального закона от 24 июля 2002 года № 101-ФЗ "Об обороте земель сельскохозяйственного назначения", -</w:t>
            </w:r>
            <w:proofErr w:type="gramEnd"/>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 xml:space="preserve">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w:t>
            </w:r>
            <w:r w:rsidRPr="008C58E9">
              <w:rPr>
                <w:color w:val="000000"/>
                <w:sz w:val="22"/>
                <w:szCs w:val="22"/>
              </w:rPr>
              <w:lastRenderedPageBreak/>
              <w:t>срока предусмотрена федеральным законом, -</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w:t>
            </w:r>
            <w:proofErr w:type="gramStart"/>
            <w:r w:rsidRPr="008C58E9">
              <w:rPr>
                <w:color w:val="000000"/>
                <w:sz w:val="22"/>
                <w:szCs w:val="22"/>
              </w:rPr>
              <w:t>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roofErr w:type="gramEnd"/>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 (статья 8.8).</w:t>
            </w:r>
          </w:p>
          <w:p w:rsidR="00017415" w:rsidRPr="008C58E9" w:rsidRDefault="00017415" w:rsidP="00F76441">
            <w:pPr>
              <w:pStyle w:val="s1"/>
              <w:shd w:val="clear" w:color="auto" w:fill="FFFFFF"/>
              <w:spacing w:before="0" w:beforeAutospacing="0" w:after="0" w:afterAutospacing="0"/>
              <w:jc w:val="center"/>
              <w:rPr>
                <w:color w:val="000000"/>
              </w:rPr>
            </w:pP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 xml:space="preserve">Нарушение режима использования земельных участков и лесов в </w:t>
            </w:r>
            <w:proofErr w:type="spellStart"/>
            <w:r w:rsidRPr="008C58E9">
              <w:rPr>
                <w:color w:val="000000"/>
                <w:sz w:val="22"/>
                <w:szCs w:val="22"/>
              </w:rPr>
              <w:t>водоохранных</w:t>
            </w:r>
            <w:proofErr w:type="spellEnd"/>
            <w:r w:rsidRPr="008C58E9">
              <w:rPr>
                <w:color w:val="000000"/>
                <w:sz w:val="22"/>
                <w:szCs w:val="22"/>
              </w:rPr>
              <w:t xml:space="preserve"> зонах -</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 (статья 8.12).</w:t>
            </w:r>
          </w:p>
          <w:p w:rsidR="00017415" w:rsidRPr="008C58E9" w:rsidRDefault="00017415" w:rsidP="00F76441">
            <w:pPr>
              <w:pStyle w:val="s1"/>
              <w:shd w:val="clear" w:color="auto" w:fill="FFFFFF"/>
              <w:spacing w:before="0" w:beforeAutospacing="0" w:after="0" w:afterAutospacing="0"/>
              <w:jc w:val="center"/>
              <w:rPr>
                <w:color w:val="000000"/>
              </w:rPr>
            </w:pP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Проведение мелиоративных работ с нарушением проекта проведения мелиоративных работ -</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 xml:space="preserve">влечет предупреждение или наложение административного штрафа на граждан в размере от одной </w:t>
            </w:r>
            <w:proofErr w:type="gramStart"/>
            <w:r w:rsidRPr="008C58E9">
              <w:rPr>
                <w:color w:val="000000"/>
                <w:sz w:val="22"/>
                <w:szCs w:val="22"/>
              </w:rPr>
              <w:t>тысячи пятисот</w:t>
            </w:r>
            <w:proofErr w:type="gramEnd"/>
            <w:r w:rsidRPr="008C58E9">
              <w:rPr>
                <w:color w:val="000000"/>
                <w:sz w:val="22"/>
                <w:szCs w:val="22"/>
              </w:rPr>
              <w:t xml:space="preserve"> до двух тысяч рублей; на должностных лиц - от трех тысяч до четырех тысяч рублей; на юридических лиц - от тридцати тысяч до сорока тысяч рублей (ст. 9.10).</w:t>
            </w:r>
          </w:p>
          <w:p w:rsidR="00017415" w:rsidRPr="008C58E9" w:rsidRDefault="00017415" w:rsidP="00F76441">
            <w:pPr>
              <w:pStyle w:val="s1"/>
              <w:shd w:val="clear" w:color="auto" w:fill="FFFFFF"/>
              <w:spacing w:before="0" w:beforeAutospacing="0" w:after="0" w:afterAutospacing="0"/>
              <w:jc w:val="center"/>
              <w:rPr>
                <w:color w:val="000000"/>
              </w:rPr>
            </w:pP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w:t>
            </w:r>
            <w:r w:rsidRPr="008C58E9">
              <w:rPr>
                <w:color w:val="000000"/>
                <w:sz w:val="22"/>
                <w:szCs w:val="22"/>
              </w:rPr>
              <w:lastRenderedPageBreak/>
              <w:t xml:space="preserve">значения обязанностей по устройству, ремонту или регулярной очистке пешеходных дорожек или переходных мостиков в </w:t>
            </w:r>
            <w:proofErr w:type="gramStart"/>
            <w:r w:rsidRPr="008C58E9">
              <w:rPr>
                <w:color w:val="000000"/>
                <w:sz w:val="22"/>
                <w:szCs w:val="22"/>
              </w:rPr>
              <w:t>границах</w:t>
            </w:r>
            <w:proofErr w:type="gramEnd"/>
            <w:r w:rsidRPr="008C58E9">
              <w:rPr>
                <w:color w:val="000000"/>
                <w:sz w:val="22"/>
                <w:szCs w:val="22"/>
              </w:rPr>
              <w:t xml:space="preserve">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(статья 11.22).</w:t>
            </w:r>
          </w:p>
        </w:tc>
      </w:tr>
      <w:tr w:rsidR="00017415" w:rsidRPr="002449AE" w:rsidTr="00017415">
        <w:trPr>
          <w:trHeight w:val="286"/>
        </w:trPr>
        <w:tc>
          <w:tcPr>
            <w:tcW w:w="14678" w:type="dxa"/>
            <w:gridSpan w:val="5"/>
          </w:tcPr>
          <w:p w:rsidR="00017415" w:rsidRPr="00017415" w:rsidRDefault="00017415" w:rsidP="00017415">
            <w:pPr>
              <w:pStyle w:val="s1"/>
              <w:shd w:val="clear" w:color="auto" w:fill="FFFFFF"/>
              <w:spacing w:before="0" w:beforeAutospacing="0" w:after="0" w:afterAutospacing="0"/>
              <w:jc w:val="center"/>
              <w:rPr>
                <w:color w:val="000000"/>
              </w:rPr>
            </w:pPr>
            <w:r w:rsidRPr="00346D36">
              <w:rPr>
                <w:color w:val="000000"/>
              </w:rPr>
              <w:lastRenderedPageBreak/>
              <w:t>Федеральные законы</w:t>
            </w:r>
          </w:p>
        </w:tc>
      </w:tr>
      <w:tr w:rsidR="00017415" w:rsidRPr="002449AE" w:rsidTr="00660D17">
        <w:trPr>
          <w:trHeight w:val="849"/>
        </w:trPr>
        <w:tc>
          <w:tcPr>
            <w:tcW w:w="564" w:type="dxa"/>
          </w:tcPr>
          <w:p w:rsidR="00017415" w:rsidRPr="008C58E9" w:rsidRDefault="00017415" w:rsidP="00F76441">
            <w:pPr>
              <w:jc w:val="center"/>
              <w:rPr>
                <w:color w:val="000000"/>
              </w:rPr>
            </w:pPr>
            <w:r w:rsidRPr="008C58E9">
              <w:rPr>
                <w:color w:val="000000"/>
              </w:rPr>
              <w:t>3</w:t>
            </w:r>
          </w:p>
        </w:tc>
        <w:tc>
          <w:tcPr>
            <w:tcW w:w="1988" w:type="dxa"/>
          </w:tcPr>
          <w:p w:rsidR="00017415" w:rsidRPr="008C58E9" w:rsidRDefault="00017415" w:rsidP="00F76441">
            <w:pPr>
              <w:pStyle w:val="1"/>
              <w:rPr>
                <w:b w:val="0"/>
                <w:color w:val="000000"/>
                <w:sz w:val="22"/>
                <w:szCs w:val="22"/>
              </w:rPr>
            </w:pPr>
            <w:r w:rsidRPr="008C58E9">
              <w:rPr>
                <w:b w:val="0"/>
                <w:color w:val="000000"/>
                <w:sz w:val="22"/>
                <w:szCs w:val="22"/>
              </w:rPr>
              <w:t xml:space="preserve">Федеральный закон от </w:t>
            </w:r>
            <w:r w:rsidRPr="00017415">
              <w:rPr>
                <w:rStyle w:val="a9"/>
                <w:b w:val="0"/>
                <w:i w:val="0"/>
                <w:color w:val="000000"/>
                <w:sz w:val="22"/>
                <w:szCs w:val="22"/>
              </w:rPr>
              <w:t>21</w:t>
            </w:r>
            <w:r w:rsidRPr="00017415">
              <w:rPr>
                <w:b w:val="0"/>
                <w:i/>
                <w:color w:val="000000"/>
                <w:sz w:val="22"/>
                <w:szCs w:val="22"/>
              </w:rPr>
              <w:t xml:space="preserve"> </w:t>
            </w:r>
            <w:r w:rsidRPr="00017415">
              <w:rPr>
                <w:rStyle w:val="a9"/>
                <w:b w:val="0"/>
                <w:i w:val="0"/>
                <w:color w:val="000000"/>
                <w:sz w:val="22"/>
                <w:szCs w:val="22"/>
              </w:rPr>
              <w:t>декабря</w:t>
            </w:r>
            <w:r w:rsidRPr="00017415">
              <w:rPr>
                <w:b w:val="0"/>
                <w:i/>
                <w:color w:val="000000"/>
                <w:sz w:val="22"/>
                <w:szCs w:val="22"/>
              </w:rPr>
              <w:t xml:space="preserve"> </w:t>
            </w:r>
            <w:r w:rsidRPr="00017415">
              <w:rPr>
                <w:rStyle w:val="a9"/>
                <w:b w:val="0"/>
                <w:i w:val="0"/>
                <w:color w:val="000000"/>
                <w:sz w:val="22"/>
                <w:szCs w:val="22"/>
              </w:rPr>
              <w:t>2001</w:t>
            </w:r>
            <w:r w:rsidRPr="00017415">
              <w:rPr>
                <w:b w:val="0"/>
                <w:i/>
                <w:color w:val="000000"/>
                <w:sz w:val="22"/>
                <w:szCs w:val="22"/>
              </w:rPr>
              <w:t xml:space="preserve"> г. N </w:t>
            </w:r>
            <w:r w:rsidRPr="00017415">
              <w:rPr>
                <w:rStyle w:val="a9"/>
                <w:b w:val="0"/>
                <w:i w:val="0"/>
                <w:color w:val="000000"/>
                <w:sz w:val="22"/>
                <w:szCs w:val="22"/>
              </w:rPr>
              <w:t>178</w:t>
            </w:r>
            <w:r w:rsidRPr="00017415">
              <w:rPr>
                <w:b w:val="0"/>
                <w:i/>
                <w:color w:val="000000"/>
                <w:sz w:val="22"/>
                <w:szCs w:val="22"/>
              </w:rPr>
              <w:t>-</w:t>
            </w:r>
            <w:r w:rsidRPr="00017415">
              <w:rPr>
                <w:rStyle w:val="a9"/>
                <w:b w:val="0"/>
                <w:i w:val="0"/>
                <w:color w:val="000000"/>
                <w:sz w:val="22"/>
                <w:szCs w:val="22"/>
              </w:rPr>
              <w:t>ФЗ</w:t>
            </w:r>
            <w:r w:rsidRPr="00017415">
              <w:rPr>
                <w:b w:val="0"/>
                <w:i/>
                <w:color w:val="000000"/>
                <w:sz w:val="22"/>
                <w:szCs w:val="22"/>
              </w:rPr>
              <w:br/>
            </w:r>
            <w:r w:rsidRPr="008C58E9">
              <w:rPr>
                <w:b w:val="0"/>
                <w:color w:val="000000"/>
                <w:sz w:val="22"/>
                <w:szCs w:val="22"/>
              </w:rPr>
              <w:t>"О приватизации государственного и муниципального имущества"</w:t>
            </w:r>
          </w:p>
        </w:tc>
        <w:tc>
          <w:tcPr>
            <w:tcW w:w="1843" w:type="dxa"/>
          </w:tcPr>
          <w:p w:rsidR="00017415" w:rsidRPr="008C58E9" w:rsidRDefault="00017415" w:rsidP="00F76441">
            <w:pPr>
              <w:pStyle w:val="a6"/>
              <w:spacing w:before="0" w:beforeAutospacing="0" w:after="0"/>
              <w:jc w:val="center"/>
              <w:rPr>
                <w:color w:val="000000"/>
              </w:rPr>
            </w:pPr>
            <w:r w:rsidRPr="008C58E9">
              <w:rPr>
                <w:color w:val="000000"/>
                <w:sz w:val="22"/>
                <w:szCs w:val="22"/>
              </w:rPr>
              <w:t>юридические лица,</w:t>
            </w:r>
          </w:p>
          <w:p w:rsidR="00017415" w:rsidRPr="008C58E9" w:rsidRDefault="00017415" w:rsidP="00F76441">
            <w:pPr>
              <w:pStyle w:val="a6"/>
              <w:spacing w:before="0" w:beforeAutospacing="0" w:after="0"/>
              <w:jc w:val="center"/>
              <w:rPr>
                <w:color w:val="000000"/>
              </w:rPr>
            </w:pPr>
            <w:r w:rsidRPr="008C58E9">
              <w:rPr>
                <w:color w:val="000000"/>
                <w:sz w:val="22"/>
                <w:szCs w:val="22"/>
              </w:rPr>
              <w:t>индивидуальные предприниматели</w:t>
            </w:r>
          </w:p>
          <w:p w:rsidR="00017415" w:rsidRPr="008C58E9" w:rsidRDefault="00017415" w:rsidP="00F76441">
            <w:pPr>
              <w:pStyle w:val="a6"/>
              <w:spacing w:before="0" w:beforeAutospacing="0" w:after="0"/>
              <w:jc w:val="center"/>
              <w:rPr>
                <w:color w:val="000000"/>
              </w:rPr>
            </w:pPr>
          </w:p>
        </w:tc>
        <w:tc>
          <w:tcPr>
            <w:tcW w:w="1701" w:type="dxa"/>
          </w:tcPr>
          <w:p w:rsidR="00017415" w:rsidRPr="008C58E9" w:rsidRDefault="00017415" w:rsidP="00F76441">
            <w:pPr>
              <w:jc w:val="center"/>
              <w:rPr>
                <w:color w:val="000000"/>
              </w:rPr>
            </w:pPr>
            <w:r w:rsidRPr="008C58E9">
              <w:rPr>
                <w:color w:val="000000"/>
              </w:rPr>
              <w:t>пункт 3 статьи 28</w:t>
            </w:r>
          </w:p>
        </w:tc>
        <w:tc>
          <w:tcPr>
            <w:tcW w:w="8582" w:type="dxa"/>
          </w:tcPr>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 (пункт 3 статьи 28).</w:t>
            </w:r>
          </w:p>
        </w:tc>
      </w:tr>
      <w:tr w:rsidR="00017415" w:rsidRPr="002449AE" w:rsidTr="00660D17">
        <w:trPr>
          <w:trHeight w:val="849"/>
        </w:trPr>
        <w:tc>
          <w:tcPr>
            <w:tcW w:w="564" w:type="dxa"/>
          </w:tcPr>
          <w:p w:rsidR="00017415" w:rsidRPr="008C58E9" w:rsidRDefault="00017415" w:rsidP="00F76441">
            <w:pPr>
              <w:jc w:val="center"/>
              <w:rPr>
                <w:color w:val="000000"/>
              </w:rPr>
            </w:pPr>
            <w:r w:rsidRPr="008C58E9">
              <w:rPr>
                <w:color w:val="000000"/>
              </w:rPr>
              <w:t>4</w:t>
            </w:r>
          </w:p>
        </w:tc>
        <w:tc>
          <w:tcPr>
            <w:tcW w:w="1988" w:type="dxa"/>
          </w:tcPr>
          <w:p w:rsidR="00017415" w:rsidRPr="008C58E9" w:rsidRDefault="00B024DA" w:rsidP="00F76441">
            <w:pPr>
              <w:pStyle w:val="1"/>
              <w:rPr>
                <w:b w:val="0"/>
                <w:color w:val="000000"/>
                <w:sz w:val="22"/>
                <w:szCs w:val="22"/>
              </w:rPr>
            </w:pPr>
            <w:hyperlink r:id="rId23" w:history="1">
              <w:r w:rsidR="00017415" w:rsidRPr="008C58E9">
                <w:rPr>
                  <w:rStyle w:val="a8"/>
                  <w:bCs w:val="0"/>
                  <w:color w:val="000000"/>
                  <w:sz w:val="22"/>
                  <w:szCs w:val="22"/>
                </w:rPr>
                <w:t>Федеральный закон от 26 декабря 2008 г. № 294-ФЗ</w:t>
              </w:r>
              <w:r w:rsidR="00017415" w:rsidRPr="008C58E9">
                <w:rPr>
                  <w:rStyle w:val="a8"/>
                  <w:bCs w:val="0"/>
                  <w:color w:val="000000"/>
                  <w:sz w:val="22"/>
                  <w:szCs w:val="22"/>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017415">
              <w:rPr>
                <w:b w:val="0"/>
                <w:color w:val="000000"/>
                <w:sz w:val="22"/>
                <w:szCs w:val="22"/>
              </w:rPr>
              <w:t xml:space="preserve"> </w:t>
            </w:r>
          </w:p>
          <w:p w:rsidR="00017415" w:rsidRPr="008C58E9" w:rsidRDefault="00017415" w:rsidP="00F76441">
            <w:pPr>
              <w:pStyle w:val="1"/>
              <w:rPr>
                <w:rStyle w:val="a9"/>
                <w:b w:val="0"/>
                <w:i w:val="0"/>
                <w:color w:val="000000"/>
                <w:sz w:val="22"/>
                <w:szCs w:val="22"/>
              </w:rPr>
            </w:pPr>
          </w:p>
        </w:tc>
        <w:tc>
          <w:tcPr>
            <w:tcW w:w="1843" w:type="dxa"/>
          </w:tcPr>
          <w:p w:rsidR="00017415" w:rsidRPr="008C58E9" w:rsidRDefault="00017415" w:rsidP="00F76441">
            <w:pPr>
              <w:pStyle w:val="a6"/>
              <w:spacing w:before="0" w:beforeAutospacing="0" w:after="0"/>
              <w:jc w:val="center"/>
              <w:rPr>
                <w:color w:val="000000"/>
              </w:rPr>
            </w:pPr>
            <w:r w:rsidRPr="008C58E9">
              <w:rPr>
                <w:color w:val="000000"/>
                <w:sz w:val="22"/>
                <w:szCs w:val="22"/>
              </w:rPr>
              <w:t>юридические лица,</w:t>
            </w:r>
          </w:p>
          <w:p w:rsidR="00017415" w:rsidRPr="008C58E9" w:rsidRDefault="00017415" w:rsidP="00F76441">
            <w:pPr>
              <w:pStyle w:val="a6"/>
              <w:spacing w:before="0" w:beforeAutospacing="0" w:after="0"/>
              <w:jc w:val="center"/>
              <w:rPr>
                <w:color w:val="000000"/>
              </w:rPr>
            </w:pPr>
            <w:r w:rsidRPr="008C58E9">
              <w:rPr>
                <w:color w:val="000000"/>
                <w:sz w:val="22"/>
                <w:szCs w:val="22"/>
              </w:rPr>
              <w:t>индивидуальные предприниматели</w:t>
            </w:r>
          </w:p>
          <w:p w:rsidR="00017415" w:rsidRPr="008C58E9" w:rsidRDefault="00017415" w:rsidP="00F76441">
            <w:pPr>
              <w:pStyle w:val="a6"/>
              <w:spacing w:before="0" w:beforeAutospacing="0" w:after="0"/>
              <w:jc w:val="center"/>
              <w:rPr>
                <w:color w:val="000000"/>
              </w:rPr>
            </w:pPr>
          </w:p>
        </w:tc>
        <w:tc>
          <w:tcPr>
            <w:tcW w:w="1701" w:type="dxa"/>
          </w:tcPr>
          <w:p w:rsidR="00017415" w:rsidRPr="008C58E9" w:rsidRDefault="00017415" w:rsidP="00F76441">
            <w:pPr>
              <w:jc w:val="center"/>
              <w:rPr>
                <w:color w:val="000000"/>
              </w:rPr>
            </w:pPr>
            <w:r w:rsidRPr="008C58E9">
              <w:rPr>
                <w:color w:val="000000"/>
              </w:rPr>
              <w:t xml:space="preserve">часть 1 статьи 9, </w:t>
            </w:r>
          </w:p>
          <w:p w:rsidR="00017415" w:rsidRDefault="00017415" w:rsidP="00F76441">
            <w:pPr>
              <w:jc w:val="center"/>
              <w:rPr>
                <w:color w:val="000000"/>
              </w:rPr>
            </w:pPr>
            <w:r w:rsidRPr="008C58E9">
              <w:rPr>
                <w:color w:val="000000"/>
              </w:rPr>
              <w:t xml:space="preserve">часть 1 статьи 10, </w:t>
            </w:r>
          </w:p>
          <w:p w:rsidR="00017415" w:rsidRDefault="00017415" w:rsidP="00F76441">
            <w:pPr>
              <w:jc w:val="center"/>
              <w:rPr>
                <w:color w:val="000000"/>
              </w:rPr>
            </w:pPr>
            <w:r w:rsidRPr="008C58E9">
              <w:rPr>
                <w:color w:val="000000"/>
              </w:rPr>
              <w:t xml:space="preserve">часть 1 статьи 11, </w:t>
            </w:r>
          </w:p>
          <w:p w:rsidR="00017415" w:rsidRPr="008C58E9" w:rsidRDefault="00017415" w:rsidP="00F76441">
            <w:pPr>
              <w:jc w:val="center"/>
              <w:rPr>
                <w:color w:val="000000"/>
              </w:rPr>
            </w:pPr>
            <w:r w:rsidRPr="008C58E9">
              <w:rPr>
                <w:color w:val="000000"/>
              </w:rPr>
              <w:t>часть 1 статьи 12</w:t>
            </w:r>
            <w:r w:rsidRPr="008C58E9">
              <w:rPr>
                <w:b/>
                <w:color w:val="000000"/>
              </w:rPr>
              <w:t xml:space="preserve"> </w:t>
            </w:r>
          </w:p>
          <w:p w:rsidR="00017415" w:rsidRPr="008C58E9" w:rsidRDefault="00017415" w:rsidP="00F76441">
            <w:pPr>
              <w:jc w:val="center"/>
              <w:rPr>
                <w:color w:val="000000"/>
              </w:rPr>
            </w:pPr>
          </w:p>
        </w:tc>
        <w:tc>
          <w:tcPr>
            <w:tcW w:w="8582" w:type="dxa"/>
          </w:tcPr>
          <w:p w:rsidR="00017415" w:rsidRPr="008C58E9" w:rsidRDefault="00017415" w:rsidP="00F76441">
            <w:pPr>
              <w:pStyle w:val="s1"/>
              <w:shd w:val="clear" w:color="auto" w:fill="FFFFFF"/>
              <w:spacing w:before="0" w:beforeAutospacing="0" w:after="0" w:afterAutospacing="0"/>
              <w:ind w:firstLine="601"/>
              <w:jc w:val="both"/>
              <w:rPr>
                <w:color w:val="000000"/>
              </w:rPr>
            </w:pPr>
            <w:r w:rsidRPr="008C58E9">
              <w:rPr>
                <w:color w:val="000000"/>
                <w:sz w:val="22"/>
                <w:szCs w:val="22"/>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(часть 1 статьи 9).</w:t>
            </w:r>
          </w:p>
          <w:p w:rsidR="00017415" w:rsidRPr="008C58E9" w:rsidRDefault="00660D17" w:rsidP="00F76441">
            <w:pPr>
              <w:pStyle w:val="s1"/>
              <w:shd w:val="clear" w:color="auto" w:fill="FFFFFF"/>
              <w:tabs>
                <w:tab w:val="left" w:pos="1250"/>
                <w:tab w:val="center" w:pos="3191"/>
              </w:tabs>
              <w:spacing w:before="0" w:beforeAutospacing="0" w:after="0" w:afterAutospacing="0"/>
              <w:rPr>
                <w:color w:val="000000"/>
              </w:rPr>
            </w:pPr>
            <w:r>
              <w:rPr>
                <w:color w:val="000000"/>
                <w:sz w:val="22"/>
                <w:szCs w:val="22"/>
              </w:rPr>
              <w:tab/>
            </w:r>
            <w:r>
              <w:rPr>
                <w:color w:val="000000"/>
                <w:sz w:val="22"/>
                <w:szCs w:val="22"/>
              </w:rPr>
              <w:tab/>
            </w:r>
          </w:p>
          <w:p w:rsidR="00017415" w:rsidRPr="008C58E9" w:rsidRDefault="00017415" w:rsidP="00F76441">
            <w:pPr>
              <w:pStyle w:val="s1"/>
              <w:shd w:val="clear" w:color="auto" w:fill="FFFFFF"/>
              <w:spacing w:before="0" w:beforeAutospacing="0" w:after="0" w:afterAutospacing="0"/>
              <w:ind w:firstLine="601"/>
              <w:jc w:val="both"/>
              <w:rPr>
                <w:color w:val="000000"/>
              </w:rPr>
            </w:pPr>
            <w:proofErr w:type="gramStart"/>
            <w:r w:rsidRPr="008C58E9">
              <w:rPr>
                <w:color w:val="000000"/>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8C58E9">
              <w:rPr>
                <w:color w:val="000000"/>
                <w:sz w:val="22"/>
                <w:szCs w:val="22"/>
              </w:rPr>
              <w:t xml:space="preserve"> </w:t>
            </w:r>
            <w:proofErr w:type="gramStart"/>
            <w:r w:rsidRPr="008C58E9">
              <w:rPr>
                <w:color w:val="000000"/>
                <w:sz w:val="22"/>
                <w:szCs w:val="22"/>
              </w:rPr>
              <w:t xml:space="preserve">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w:t>
            </w:r>
            <w:r w:rsidRPr="008C58E9">
              <w:rPr>
                <w:color w:val="000000"/>
                <w:sz w:val="22"/>
                <w:szCs w:val="22"/>
              </w:rPr>
              <w:lastRenderedPageBreak/>
              <w:t>характера, по ликвидации последствий причинения такого вреда (часть 1 статьи 10).</w:t>
            </w:r>
            <w:proofErr w:type="gramEnd"/>
          </w:p>
          <w:p w:rsidR="00017415" w:rsidRPr="008C58E9" w:rsidRDefault="00017415" w:rsidP="00F76441">
            <w:pPr>
              <w:pStyle w:val="s1"/>
              <w:shd w:val="clear" w:color="auto" w:fill="FFFFFF"/>
              <w:spacing w:before="0" w:beforeAutospacing="0" w:after="0" w:afterAutospacing="0"/>
              <w:jc w:val="center"/>
              <w:rPr>
                <w:color w:val="000000"/>
              </w:rPr>
            </w:pPr>
          </w:p>
          <w:p w:rsidR="00017415" w:rsidRPr="008C58E9" w:rsidRDefault="00017415" w:rsidP="00F76441">
            <w:pPr>
              <w:pStyle w:val="s1"/>
              <w:shd w:val="clear" w:color="auto" w:fill="FFFFFF"/>
              <w:spacing w:before="0" w:beforeAutospacing="0" w:after="0" w:afterAutospacing="0"/>
              <w:ind w:firstLine="601"/>
              <w:jc w:val="both"/>
              <w:rPr>
                <w:color w:val="000000"/>
              </w:rPr>
            </w:pPr>
            <w:proofErr w:type="gramStart"/>
            <w:r w:rsidRPr="008C58E9">
              <w:rPr>
                <w:color w:val="000000"/>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(часть 1 статьи 11).</w:t>
            </w:r>
            <w:proofErr w:type="gramEnd"/>
          </w:p>
          <w:p w:rsidR="00017415" w:rsidRPr="008C58E9" w:rsidRDefault="00017415" w:rsidP="00F76441">
            <w:pPr>
              <w:pStyle w:val="s1"/>
              <w:shd w:val="clear" w:color="auto" w:fill="FFFFFF"/>
              <w:spacing w:before="0" w:beforeAutospacing="0" w:after="0" w:afterAutospacing="0"/>
              <w:jc w:val="center"/>
              <w:rPr>
                <w:color w:val="000000"/>
              </w:rPr>
            </w:pPr>
          </w:p>
          <w:p w:rsidR="00017415" w:rsidRPr="008C58E9" w:rsidRDefault="00017415" w:rsidP="00F76441">
            <w:pPr>
              <w:pStyle w:val="s1"/>
              <w:shd w:val="clear" w:color="auto" w:fill="FFFFFF"/>
              <w:spacing w:before="0" w:beforeAutospacing="0" w:after="0" w:afterAutospacing="0"/>
              <w:ind w:firstLine="601"/>
              <w:jc w:val="both"/>
              <w:rPr>
                <w:color w:val="000000"/>
              </w:rPr>
            </w:pPr>
            <w:proofErr w:type="gramStart"/>
            <w:r w:rsidRPr="008C58E9">
              <w:rPr>
                <w:color w:val="000000"/>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8C58E9">
              <w:rPr>
                <w:color w:val="000000"/>
                <w:sz w:val="22"/>
                <w:szCs w:val="22"/>
              </w:rPr>
              <w:t xml:space="preserve"> (часть 1 статьи 12).</w:t>
            </w:r>
          </w:p>
        </w:tc>
      </w:tr>
      <w:tr w:rsidR="00017415" w:rsidRPr="002449AE" w:rsidTr="00660D17">
        <w:trPr>
          <w:trHeight w:val="849"/>
        </w:trPr>
        <w:tc>
          <w:tcPr>
            <w:tcW w:w="564" w:type="dxa"/>
          </w:tcPr>
          <w:p w:rsidR="00017415" w:rsidRPr="002449AE" w:rsidRDefault="00017415" w:rsidP="00F76441">
            <w:pPr>
              <w:jc w:val="center"/>
              <w:rPr>
                <w:color w:val="000000"/>
              </w:rPr>
            </w:pPr>
            <w:r>
              <w:rPr>
                <w:color w:val="000000"/>
              </w:rPr>
              <w:lastRenderedPageBreak/>
              <w:t>5</w:t>
            </w:r>
          </w:p>
        </w:tc>
        <w:tc>
          <w:tcPr>
            <w:tcW w:w="1988" w:type="dxa"/>
          </w:tcPr>
          <w:p w:rsidR="00017415" w:rsidRPr="002449AE" w:rsidRDefault="00017415" w:rsidP="00F76441">
            <w:pPr>
              <w:pStyle w:val="1"/>
              <w:rPr>
                <w:b w:val="0"/>
                <w:color w:val="000000"/>
                <w:sz w:val="22"/>
                <w:szCs w:val="22"/>
              </w:rPr>
            </w:pPr>
            <w:r w:rsidRPr="002449AE">
              <w:rPr>
                <w:b w:val="0"/>
                <w:color w:val="000000"/>
                <w:sz w:val="22"/>
                <w:szCs w:val="22"/>
              </w:rPr>
              <w:t>Федеральный закон от 24 июля 2002 г. № 101-ФЗ</w:t>
            </w:r>
            <w:r w:rsidRPr="002449AE">
              <w:rPr>
                <w:b w:val="0"/>
                <w:color w:val="000000"/>
                <w:sz w:val="22"/>
                <w:szCs w:val="22"/>
              </w:rPr>
              <w:br/>
              <w:t>"Об обороте земель сельскохозяйственного назначения" (далее – Федеральный закон от 24.07.2002 № 101-ФЗ)</w:t>
            </w:r>
          </w:p>
        </w:tc>
        <w:tc>
          <w:tcPr>
            <w:tcW w:w="1843" w:type="dxa"/>
          </w:tcPr>
          <w:p w:rsidR="00017415" w:rsidRPr="002449AE" w:rsidRDefault="00017415" w:rsidP="00F76441">
            <w:pPr>
              <w:pStyle w:val="a6"/>
              <w:spacing w:before="0" w:beforeAutospacing="0" w:after="0"/>
              <w:jc w:val="center"/>
              <w:rPr>
                <w:color w:val="000000"/>
              </w:rPr>
            </w:pPr>
            <w:r w:rsidRPr="002449AE">
              <w:rPr>
                <w:color w:val="000000"/>
                <w:sz w:val="22"/>
                <w:szCs w:val="22"/>
              </w:rPr>
              <w:t>юридические лица,</w:t>
            </w:r>
          </w:p>
          <w:p w:rsidR="00017415" w:rsidRPr="002449AE" w:rsidRDefault="00017415" w:rsidP="00F76441">
            <w:pPr>
              <w:pStyle w:val="a6"/>
              <w:spacing w:before="0" w:beforeAutospacing="0" w:after="0"/>
              <w:jc w:val="center"/>
              <w:rPr>
                <w:color w:val="000000"/>
              </w:rPr>
            </w:pPr>
            <w:r w:rsidRPr="002449AE">
              <w:rPr>
                <w:color w:val="000000"/>
                <w:sz w:val="22"/>
                <w:szCs w:val="22"/>
              </w:rPr>
              <w:t>индивидуальные предприниматели</w:t>
            </w:r>
          </w:p>
          <w:p w:rsidR="00017415" w:rsidRPr="002449AE" w:rsidRDefault="00017415" w:rsidP="00F76441">
            <w:pPr>
              <w:pStyle w:val="a6"/>
              <w:spacing w:before="0" w:beforeAutospacing="0" w:after="0"/>
              <w:jc w:val="center"/>
              <w:rPr>
                <w:color w:val="000000"/>
              </w:rPr>
            </w:pPr>
          </w:p>
        </w:tc>
        <w:tc>
          <w:tcPr>
            <w:tcW w:w="1701" w:type="dxa"/>
          </w:tcPr>
          <w:p w:rsidR="00017415" w:rsidRPr="002449AE" w:rsidRDefault="00017415" w:rsidP="00F76441">
            <w:pPr>
              <w:jc w:val="center"/>
              <w:rPr>
                <w:color w:val="000000"/>
              </w:rPr>
            </w:pPr>
            <w:r>
              <w:rPr>
                <w:color w:val="000000"/>
              </w:rPr>
              <w:t xml:space="preserve">пункты 1, 2, </w:t>
            </w:r>
            <w:r w:rsidRPr="002449AE">
              <w:rPr>
                <w:color w:val="000000"/>
              </w:rPr>
              <w:t>3 статьи 5</w:t>
            </w:r>
            <w:r>
              <w:rPr>
                <w:color w:val="000000"/>
              </w:rPr>
              <w:t>,</w:t>
            </w:r>
          </w:p>
          <w:p w:rsidR="00017415" w:rsidRPr="002449AE" w:rsidRDefault="00017415" w:rsidP="00F76441">
            <w:pPr>
              <w:jc w:val="center"/>
              <w:rPr>
                <w:color w:val="000000"/>
              </w:rPr>
            </w:pPr>
            <w:r w:rsidRPr="002449AE">
              <w:rPr>
                <w:color w:val="000000"/>
              </w:rPr>
              <w:t>пункт 1 статьи 6</w:t>
            </w:r>
          </w:p>
        </w:tc>
        <w:tc>
          <w:tcPr>
            <w:tcW w:w="8582" w:type="dxa"/>
          </w:tcPr>
          <w:p w:rsidR="00017415" w:rsidRPr="002449AE" w:rsidRDefault="00017415" w:rsidP="00F76441">
            <w:pPr>
              <w:pStyle w:val="s1"/>
              <w:shd w:val="clear" w:color="auto" w:fill="FFFFFF"/>
              <w:spacing w:before="0" w:beforeAutospacing="0" w:after="0" w:afterAutospacing="0"/>
              <w:ind w:firstLine="601"/>
              <w:jc w:val="both"/>
              <w:rPr>
                <w:color w:val="000000"/>
              </w:rPr>
            </w:pPr>
            <w:r w:rsidRPr="002449AE">
              <w:rPr>
                <w:color w:val="000000"/>
                <w:sz w:val="22"/>
                <w:szCs w:val="22"/>
              </w:rPr>
              <w:t>В случае</w:t>
            </w:r>
            <w:proofErr w:type="gramStart"/>
            <w:r w:rsidRPr="002449AE">
              <w:rPr>
                <w:color w:val="000000"/>
                <w:sz w:val="22"/>
                <w:szCs w:val="22"/>
              </w:rPr>
              <w:t>,</w:t>
            </w:r>
            <w:proofErr w:type="gramEnd"/>
            <w:r w:rsidRPr="002449AE">
              <w:rPr>
                <w:color w:val="000000"/>
                <w:sz w:val="22"/>
                <w:szCs w:val="22"/>
              </w:rPr>
              <w:t xml:space="preserve">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r:id="rId24" w:anchor="/document/12127542/entry/3" w:history="1">
              <w:r w:rsidRPr="002449AE">
                <w:rPr>
                  <w:rStyle w:val="a7"/>
                  <w:color w:val="000000"/>
                  <w:sz w:val="22"/>
                  <w:szCs w:val="22"/>
                </w:rPr>
                <w:t>статьи 3</w:t>
              </w:r>
            </w:hyperlink>
            <w:r w:rsidRPr="002449AE">
              <w:rPr>
                <w:color w:val="000000"/>
                <w:sz w:val="22"/>
                <w:szCs w:val="22"/>
              </w:rPr>
              <w:t xml:space="preserve"> и (или) </w:t>
            </w:r>
            <w:hyperlink r:id="rId25" w:anchor="/document/12127542/entry/42" w:history="1">
              <w:r w:rsidRPr="002449AE">
                <w:rPr>
                  <w:rStyle w:val="a7"/>
                  <w:color w:val="000000"/>
                  <w:sz w:val="22"/>
                  <w:szCs w:val="22"/>
                </w:rPr>
                <w:t>пункта 2 статьи 4</w:t>
              </w:r>
            </w:hyperlink>
            <w:r w:rsidRPr="002449AE">
              <w:rPr>
                <w:color w:val="000000"/>
                <w:sz w:val="22"/>
                <w:szCs w:val="22"/>
              </w:rPr>
              <w:t xml:space="preserve"> Федерального закона от 24.07.2002 № 101-ФЗ, такие земельный участок (часть земельного участка) или доля должны быть </w:t>
            </w:r>
            <w:proofErr w:type="gramStart"/>
            <w:r w:rsidRPr="002449AE">
              <w:rPr>
                <w:color w:val="000000"/>
                <w:sz w:val="22"/>
                <w:szCs w:val="22"/>
              </w:rPr>
              <w:t>отчуждены</w:t>
            </w:r>
            <w:proofErr w:type="gramEnd"/>
            <w:r w:rsidRPr="002449AE">
              <w:rPr>
                <w:color w:val="000000"/>
                <w:sz w:val="22"/>
                <w:szCs w:val="22"/>
              </w:rPr>
              <w:t xml:space="preserve">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Федерального закона от 24.07.2002 № 101-ФЗ, должно быть осуществлено в течение года со дня вступления в силу Федерального закона от 24.07.2002 № 101-ФЗ. </w:t>
            </w:r>
            <w:proofErr w:type="gramStart"/>
            <w:r w:rsidRPr="002449AE">
              <w:rPr>
                <w:color w:val="000000"/>
                <w:sz w:val="22"/>
                <w:szCs w:val="22"/>
              </w:rPr>
              <w:t>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Федерального закона от 24.07.2002 № 101-ФЗ,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w:t>
            </w:r>
            <w:proofErr w:type="gramEnd"/>
            <w:r w:rsidRPr="002449AE">
              <w:rPr>
                <w:color w:val="000000"/>
                <w:sz w:val="22"/>
                <w:szCs w:val="22"/>
              </w:rPr>
              <w:t xml:space="preserve"> </w:t>
            </w:r>
            <w:proofErr w:type="gramStart"/>
            <w:r w:rsidRPr="002449AE">
              <w:rPr>
                <w:color w:val="000000"/>
                <w:sz w:val="22"/>
                <w:szCs w:val="22"/>
              </w:rPr>
              <w:t xml:space="preserve">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w:t>
            </w:r>
            <w:r w:rsidRPr="002449AE">
              <w:rPr>
                <w:color w:val="000000"/>
                <w:sz w:val="22"/>
                <w:szCs w:val="22"/>
              </w:rPr>
              <w:lastRenderedPageBreak/>
              <w:t>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 (пункт</w:t>
            </w:r>
            <w:proofErr w:type="gramEnd"/>
            <w:r w:rsidRPr="002449AE">
              <w:rPr>
                <w:color w:val="000000"/>
                <w:sz w:val="22"/>
                <w:szCs w:val="22"/>
              </w:rPr>
              <w:t xml:space="preserve"> 1 статьи</w:t>
            </w:r>
            <w:r>
              <w:rPr>
                <w:color w:val="000000"/>
                <w:sz w:val="22"/>
                <w:szCs w:val="22"/>
              </w:rPr>
              <w:t xml:space="preserve"> 5</w:t>
            </w:r>
            <w:r w:rsidRPr="000F0FB5">
              <w:rPr>
                <w:color w:val="000000"/>
                <w:sz w:val="22"/>
                <w:szCs w:val="22"/>
              </w:rPr>
              <w:t>).</w:t>
            </w:r>
          </w:p>
          <w:p w:rsidR="00017415" w:rsidRPr="002449AE" w:rsidRDefault="00017415" w:rsidP="00F76441">
            <w:pPr>
              <w:pStyle w:val="s1"/>
              <w:shd w:val="clear" w:color="auto" w:fill="FFFFFF"/>
              <w:spacing w:before="0" w:beforeAutospacing="0" w:after="0" w:afterAutospacing="0"/>
              <w:ind w:firstLine="601"/>
              <w:jc w:val="both"/>
              <w:rPr>
                <w:color w:val="000000"/>
              </w:rPr>
            </w:pPr>
            <w:r w:rsidRPr="002449AE">
              <w:rPr>
                <w:color w:val="000000"/>
                <w:sz w:val="22"/>
                <w:szCs w:val="22"/>
              </w:rPr>
              <w:t>В случае</w:t>
            </w:r>
            <w:proofErr w:type="gramStart"/>
            <w:r w:rsidRPr="002449AE">
              <w:rPr>
                <w:color w:val="000000"/>
                <w:sz w:val="22"/>
                <w:szCs w:val="22"/>
              </w:rPr>
              <w:t>,</w:t>
            </w:r>
            <w:proofErr w:type="gramEnd"/>
            <w:r w:rsidRPr="002449AE">
              <w:rPr>
                <w:color w:val="000000"/>
                <w:sz w:val="22"/>
                <w:szCs w:val="22"/>
              </w:rPr>
              <w:t xml:space="preserve"> если при нарушении требований </w:t>
            </w:r>
            <w:hyperlink r:id="rId26" w:anchor="/document/12127542/entry/3" w:history="1">
              <w:r w:rsidRPr="002449AE">
                <w:rPr>
                  <w:rStyle w:val="a7"/>
                  <w:color w:val="000000"/>
                  <w:sz w:val="22"/>
                  <w:szCs w:val="22"/>
                </w:rPr>
                <w:t>статьи 3</w:t>
              </w:r>
            </w:hyperlink>
            <w:r w:rsidRPr="002449AE">
              <w:rPr>
                <w:color w:val="000000"/>
                <w:sz w:val="22"/>
                <w:szCs w:val="22"/>
              </w:rPr>
              <w:t xml:space="preserve"> и (или) </w:t>
            </w:r>
            <w:hyperlink r:id="rId27" w:anchor="/document/12127542/entry/42" w:history="1">
              <w:r w:rsidRPr="002449AE">
                <w:rPr>
                  <w:rStyle w:val="a7"/>
                  <w:color w:val="000000"/>
                  <w:sz w:val="22"/>
                  <w:szCs w:val="22"/>
                </w:rPr>
                <w:t>пункта 2 статьи 4</w:t>
              </w:r>
            </w:hyperlink>
            <w:r w:rsidRPr="002449AE">
              <w:rPr>
                <w:color w:val="000000"/>
                <w:sz w:val="22"/>
                <w:szCs w:val="22"/>
              </w:rPr>
              <w:t xml:space="preserve"> Федерального закона от 24.07.2002 № 101-ФЗ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017415" w:rsidRPr="002449AE" w:rsidRDefault="00017415" w:rsidP="00F76441">
            <w:pPr>
              <w:pStyle w:val="s1"/>
              <w:shd w:val="clear" w:color="auto" w:fill="FFFFFF"/>
              <w:spacing w:before="0" w:beforeAutospacing="0" w:after="0" w:afterAutospacing="0"/>
              <w:ind w:firstLine="601"/>
              <w:jc w:val="both"/>
              <w:rPr>
                <w:color w:val="000000"/>
              </w:rPr>
            </w:pPr>
            <w:proofErr w:type="gramStart"/>
            <w:r w:rsidRPr="002449AE">
              <w:rPr>
                <w:color w:val="000000"/>
                <w:sz w:val="22"/>
                <w:szCs w:val="22"/>
              </w:rPr>
              <w:t xml:space="preserve">Орган государственной власти субъекта Российской Федерации в течение месяца со дня, когда ему стало известно о нарушении требований </w:t>
            </w:r>
            <w:hyperlink r:id="rId28" w:anchor="/document/12127542/entry/3" w:history="1">
              <w:r w:rsidRPr="002449AE">
                <w:rPr>
                  <w:rStyle w:val="a7"/>
                  <w:color w:val="000000"/>
                  <w:sz w:val="22"/>
                  <w:szCs w:val="22"/>
                </w:rPr>
                <w:t>статьи 3</w:t>
              </w:r>
            </w:hyperlink>
            <w:r w:rsidRPr="002449AE">
              <w:rPr>
                <w:color w:val="000000"/>
                <w:sz w:val="22"/>
                <w:szCs w:val="22"/>
              </w:rPr>
              <w:t xml:space="preserve"> и (или) </w:t>
            </w:r>
            <w:hyperlink r:id="rId29" w:anchor="/document/12127542/entry/42" w:history="1">
              <w:r w:rsidRPr="002449AE">
                <w:rPr>
                  <w:rStyle w:val="a7"/>
                  <w:color w:val="000000"/>
                  <w:sz w:val="22"/>
                  <w:szCs w:val="22"/>
                </w:rPr>
                <w:t>пункта 2 статьи 4</w:t>
              </w:r>
            </w:hyperlink>
            <w:r w:rsidRPr="002449AE">
              <w:rPr>
                <w:color w:val="000000"/>
                <w:sz w:val="22"/>
                <w:szCs w:val="22"/>
              </w:rPr>
              <w:t xml:space="preserve"> Федерального закона от 24.07.2002 № 101-ФЗ,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w:t>
            </w:r>
            <w:proofErr w:type="gramEnd"/>
            <w:r w:rsidRPr="002449AE">
              <w:rPr>
                <w:color w:val="000000"/>
                <w:sz w:val="22"/>
                <w:szCs w:val="22"/>
              </w:rPr>
              <w:t xml:space="preserve"> (</w:t>
            </w:r>
            <w:proofErr w:type="gramStart"/>
            <w:r w:rsidRPr="002449AE">
              <w:rPr>
                <w:color w:val="000000"/>
                <w:sz w:val="22"/>
                <w:szCs w:val="22"/>
              </w:rPr>
              <w:t>конкурсах</w:t>
            </w:r>
            <w:proofErr w:type="gramEnd"/>
            <w:r w:rsidRPr="002449AE">
              <w:rPr>
                <w:color w:val="000000"/>
                <w:sz w:val="22"/>
                <w:szCs w:val="22"/>
              </w:rPr>
              <w:t>, аукционах) (пункт 2 статьи 5).</w:t>
            </w:r>
          </w:p>
          <w:p w:rsidR="00017415" w:rsidRPr="002449AE" w:rsidRDefault="00017415" w:rsidP="00F76441">
            <w:pPr>
              <w:pStyle w:val="s1"/>
              <w:shd w:val="clear" w:color="auto" w:fill="FFFFFF"/>
              <w:spacing w:before="0" w:beforeAutospacing="0" w:after="0" w:afterAutospacing="0"/>
              <w:ind w:firstLine="601"/>
              <w:jc w:val="both"/>
              <w:rPr>
                <w:color w:val="000000"/>
              </w:rPr>
            </w:pPr>
            <w:proofErr w:type="gramStart"/>
            <w:r w:rsidRPr="002449AE">
              <w:rPr>
                <w:color w:val="000000"/>
                <w:sz w:val="22"/>
                <w:szCs w:val="22"/>
              </w:rPr>
              <w:t>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 (пункт 3 статьи 5).</w:t>
            </w:r>
            <w:proofErr w:type="gramEnd"/>
          </w:p>
          <w:p w:rsidR="00017415" w:rsidRPr="002449AE" w:rsidRDefault="00017415" w:rsidP="00660D17">
            <w:pPr>
              <w:pStyle w:val="s1"/>
              <w:shd w:val="clear" w:color="auto" w:fill="FFFFFF"/>
              <w:spacing w:before="0" w:beforeAutospacing="0" w:after="0" w:afterAutospacing="0"/>
              <w:rPr>
                <w:color w:val="000000"/>
              </w:rPr>
            </w:pPr>
          </w:p>
          <w:p w:rsidR="00017415" w:rsidRPr="002449AE" w:rsidRDefault="00017415" w:rsidP="00F76441">
            <w:pPr>
              <w:pStyle w:val="s1"/>
              <w:shd w:val="clear" w:color="auto" w:fill="FFFFFF"/>
              <w:spacing w:before="0" w:beforeAutospacing="0" w:after="0" w:afterAutospacing="0"/>
              <w:ind w:firstLine="601"/>
              <w:jc w:val="both"/>
              <w:rPr>
                <w:color w:val="000000"/>
              </w:rPr>
            </w:pPr>
            <w:proofErr w:type="gramStart"/>
            <w:r w:rsidRPr="002449AE">
              <w:rPr>
                <w:color w:val="000000"/>
                <w:sz w:val="22"/>
                <w:szCs w:val="22"/>
              </w:rPr>
              <w:t xml:space="preserve">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w:t>
            </w:r>
            <w:hyperlink r:id="rId30" w:anchor="/document/10164072/entry/0" w:history="1">
              <w:r w:rsidRPr="002449AE">
                <w:rPr>
                  <w:rStyle w:val="a7"/>
                  <w:color w:val="000000"/>
                  <w:sz w:val="22"/>
                  <w:szCs w:val="22"/>
                </w:rPr>
                <w:t>Гражданским кодексом</w:t>
              </w:r>
            </w:hyperlink>
            <w:r w:rsidRPr="002449AE">
              <w:rPr>
                <w:color w:val="000000"/>
                <w:sz w:val="22"/>
                <w:szCs w:val="22"/>
              </w:rPr>
              <w:t xml:space="preserve"> Российской Федерации, </w:t>
            </w:r>
            <w:hyperlink r:id="rId31" w:anchor="/document/12124624/entry/0" w:history="1">
              <w:r w:rsidRPr="002449AE">
                <w:rPr>
                  <w:rStyle w:val="a7"/>
                  <w:color w:val="000000"/>
                  <w:sz w:val="22"/>
                  <w:szCs w:val="22"/>
                </w:rPr>
                <w:t>Земельным кодексом</w:t>
              </w:r>
            </w:hyperlink>
            <w:r w:rsidRPr="002449AE">
              <w:rPr>
                <w:color w:val="000000"/>
                <w:sz w:val="22"/>
                <w:szCs w:val="22"/>
              </w:rPr>
              <w:t xml:space="preserve"> Российской Федерации и Федеральным законом от 24.07.2002 № 101-ФЗ (пункт 1 статьи 6). </w:t>
            </w:r>
            <w:proofErr w:type="gramEnd"/>
          </w:p>
        </w:tc>
      </w:tr>
      <w:tr w:rsidR="00017415" w:rsidRPr="002449AE" w:rsidTr="00017415">
        <w:trPr>
          <w:trHeight w:val="412"/>
        </w:trPr>
        <w:tc>
          <w:tcPr>
            <w:tcW w:w="14678" w:type="dxa"/>
            <w:gridSpan w:val="5"/>
          </w:tcPr>
          <w:p w:rsidR="00017415" w:rsidRPr="00017415" w:rsidRDefault="00017415" w:rsidP="00017415">
            <w:pPr>
              <w:pStyle w:val="pcenter1"/>
              <w:spacing w:before="0" w:beforeAutospacing="0" w:after="0" w:line="240" w:lineRule="auto"/>
            </w:pPr>
            <w:r>
              <w:lastRenderedPageBreak/>
              <w:t>П</w:t>
            </w:r>
            <w:r w:rsidRPr="008B5603">
              <w:t>остановления и распоряжения Правительства</w:t>
            </w:r>
            <w:r>
              <w:t xml:space="preserve"> </w:t>
            </w:r>
            <w:r w:rsidRPr="008B5603">
              <w:t>Российской Федераци</w:t>
            </w:r>
            <w:r>
              <w:t>и</w:t>
            </w:r>
          </w:p>
        </w:tc>
      </w:tr>
      <w:tr w:rsidR="00017415" w:rsidRPr="002449AE" w:rsidTr="00660D17">
        <w:trPr>
          <w:trHeight w:val="849"/>
        </w:trPr>
        <w:tc>
          <w:tcPr>
            <w:tcW w:w="564" w:type="dxa"/>
          </w:tcPr>
          <w:p w:rsidR="00017415" w:rsidRPr="002449AE" w:rsidRDefault="00017415" w:rsidP="00F76441">
            <w:pPr>
              <w:jc w:val="center"/>
              <w:rPr>
                <w:color w:val="000000"/>
              </w:rPr>
            </w:pPr>
            <w:r>
              <w:rPr>
                <w:color w:val="000000"/>
              </w:rPr>
              <w:lastRenderedPageBreak/>
              <w:t>6</w:t>
            </w:r>
          </w:p>
        </w:tc>
        <w:tc>
          <w:tcPr>
            <w:tcW w:w="1988" w:type="dxa"/>
          </w:tcPr>
          <w:p w:rsidR="00017415" w:rsidRPr="008D71F5" w:rsidRDefault="00017415" w:rsidP="00F76441">
            <w:pPr>
              <w:pStyle w:val="1"/>
              <w:rPr>
                <w:b w:val="0"/>
                <w:color w:val="000000"/>
                <w:sz w:val="22"/>
                <w:szCs w:val="22"/>
              </w:rPr>
            </w:pPr>
            <w:r w:rsidRPr="00017415">
              <w:rPr>
                <w:rStyle w:val="a9"/>
                <w:b w:val="0"/>
                <w:i w:val="0"/>
                <w:color w:val="000000"/>
                <w:sz w:val="22"/>
                <w:szCs w:val="22"/>
              </w:rPr>
              <w:t>Постановление</w:t>
            </w:r>
            <w:r w:rsidRPr="00017415">
              <w:rPr>
                <w:b w:val="0"/>
                <w:i/>
                <w:color w:val="000000"/>
                <w:sz w:val="22"/>
                <w:szCs w:val="22"/>
              </w:rPr>
              <w:t xml:space="preserve"> </w:t>
            </w:r>
            <w:r w:rsidRPr="00017415">
              <w:rPr>
                <w:rStyle w:val="a9"/>
                <w:b w:val="0"/>
                <w:i w:val="0"/>
                <w:color w:val="000000"/>
                <w:sz w:val="22"/>
                <w:szCs w:val="22"/>
              </w:rPr>
              <w:t>Правительства</w:t>
            </w:r>
            <w:r w:rsidRPr="00017415">
              <w:rPr>
                <w:b w:val="0"/>
                <w:i/>
                <w:color w:val="000000"/>
                <w:sz w:val="22"/>
                <w:szCs w:val="22"/>
              </w:rPr>
              <w:t xml:space="preserve"> </w:t>
            </w:r>
            <w:r w:rsidRPr="00017415">
              <w:rPr>
                <w:rStyle w:val="a9"/>
                <w:b w:val="0"/>
                <w:i w:val="0"/>
                <w:color w:val="000000"/>
                <w:sz w:val="22"/>
                <w:szCs w:val="22"/>
              </w:rPr>
              <w:t>РФ</w:t>
            </w:r>
            <w:r w:rsidRPr="00017415">
              <w:rPr>
                <w:b w:val="0"/>
                <w:i/>
                <w:color w:val="000000"/>
                <w:sz w:val="22"/>
                <w:szCs w:val="22"/>
              </w:rPr>
              <w:t xml:space="preserve"> </w:t>
            </w:r>
            <w:r w:rsidRPr="00017415">
              <w:rPr>
                <w:b w:val="0"/>
                <w:color w:val="000000"/>
                <w:sz w:val="22"/>
                <w:szCs w:val="22"/>
              </w:rPr>
              <w:t>от</w:t>
            </w:r>
            <w:r w:rsidRPr="00017415">
              <w:rPr>
                <w:b w:val="0"/>
                <w:i/>
                <w:color w:val="000000"/>
                <w:sz w:val="22"/>
                <w:szCs w:val="22"/>
              </w:rPr>
              <w:t xml:space="preserve"> </w:t>
            </w:r>
            <w:r w:rsidRPr="00017415">
              <w:rPr>
                <w:rStyle w:val="a9"/>
                <w:b w:val="0"/>
                <w:i w:val="0"/>
                <w:color w:val="000000"/>
                <w:sz w:val="22"/>
                <w:szCs w:val="22"/>
              </w:rPr>
              <w:t>3</w:t>
            </w:r>
            <w:r w:rsidRPr="00017415">
              <w:rPr>
                <w:b w:val="0"/>
                <w:i/>
                <w:color w:val="000000"/>
                <w:sz w:val="22"/>
                <w:szCs w:val="22"/>
              </w:rPr>
              <w:t xml:space="preserve"> </w:t>
            </w:r>
            <w:r w:rsidRPr="00017415">
              <w:rPr>
                <w:rStyle w:val="a9"/>
                <w:b w:val="0"/>
                <w:i w:val="0"/>
                <w:color w:val="000000"/>
                <w:sz w:val="22"/>
                <w:szCs w:val="22"/>
              </w:rPr>
              <w:t>декабря</w:t>
            </w:r>
            <w:r w:rsidRPr="00017415">
              <w:rPr>
                <w:b w:val="0"/>
                <w:i/>
                <w:color w:val="000000"/>
                <w:sz w:val="22"/>
                <w:szCs w:val="22"/>
              </w:rPr>
              <w:t xml:space="preserve"> </w:t>
            </w:r>
            <w:r w:rsidRPr="00017415">
              <w:rPr>
                <w:rStyle w:val="a9"/>
                <w:b w:val="0"/>
                <w:i w:val="0"/>
                <w:color w:val="000000"/>
                <w:sz w:val="22"/>
                <w:szCs w:val="22"/>
              </w:rPr>
              <w:t>2014</w:t>
            </w:r>
            <w:r w:rsidRPr="00017415">
              <w:rPr>
                <w:b w:val="0"/>
                <w:i/>
                <w:color w:val="000000"/>
                <w:sz w:val="22"/>
                <w:szCs w:val="22"/>
              </w:rPr>
              <w:t> </w:t>
            </w:r>
            <w:r w:rsidRPr="00017415">
              <w:rPr>
                <w:b w:val="0"/>
                <w:color w:val="000000"/>
                <w:sz w:val="22"/>
                <w:szCs w:val="22"/>
              </w:rPr>
              <w:t>г</w:t>
            </w:r>
            <w:r w:rsidRPr="00017415">
              <w:rPr>
                <w:b w:val="0"/>
                <w:i/>
                <w:color w:val="000000"/>
                <w:sz w:val="22"/>
                <w:szCs w:val="22"/>
              </w:rPr>
              <w:t>. № </w:t>
            </w:r>
            <w:r w:rsidRPr="00017415">
              <w:rPr>
                <w:rStyle w:val="a9"/>
                <w:b w:val="0"/>
                <w:i w:val="0"/>
                <w:color w:val="000000"/>
                <w:sz w:val="22"/>
                <w:szCs w:val="22"/>
              </w:rPr>
              <w:t>1300</w:t>
            </w:r>
            <w:r w:rsidRPr="008D71F5">
              <w:rPr>
                <w:b w:val="0"/>
                <w:i/>
                <w:color w:val="000000"/>
                <w:sz w:val="22"/>
                <w:szCs w:val="22"/>
              </w:rPr>
              <w:br/>
            </w:r>
            <w:r w:rsidRPr="008D71F5">
              <w:rPr>
                <w:b w:val="0"/>
                <w:color w:val="000000"/>
                <w:sz w:val="22"/>
                <w:szCs w:val="22"/>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843" w:type="dxa"/>
          </w:tcPr>
          <w:p w:rsidR="00017415" w:rsidRPr="002449AE" w:rsidRDefault="00017415" w:rsidP="00F76441">
            <w:pPr>
              <w:pStyle w:val="a6"/>
              <w:spacing w:before="0" w:beforeAutospacing="0" w:after="0"/>
              <w:jc w:val="center"/>
              <w:rPr>
                <w:color w:val="000000"/>
              </w:rPr>
            </w:pPr>
            <w:r w:rsidRPr="002449AE">
              <w:rPr>
                <w:color w:val="000000"/>
                <w:sz w:val="22"/>
                <w:szCs w:val="22"/>
              </w:rPr>
              <w:t>юридические лица,</w:t>
            </w:r>
          </w:p>
          <w:p w:rsidR="00017415" w:rsidRPr="002449AE" w:rsidRDefault="00017415" w:rsidP="00F76441">
            <w:pPr>
              <w:pStyle w:val="a6"/>
              <w:spacing w:before="0" w:beforeAutospacing="0" w:after="0"/>
              <w:jc w:val="center"/>
              <w:rPr>
                <w:color w:val="000000"/>
              </w:rPr>
            </w:pPr>
            <w:r w:rsidRPr="002449AE">
              <w:rPr>
                <w:color w:val="000000"/>
                <w:sz w:val="22"/>
                <w:szCs w:val="22"/>
              </w:rPr>
              <w:t>индивидуальные предприниматели</w:t>
            </w:r>
          </w:p>
          <w:p w:rsidR="00017415" w:rsidRPr="002449AE" w:rsidRDefault="00017415" w:rsidP="00F76441">
            <w:pPr>
              <w:pStyle w:val="a6"/>
              <w:spacing w:before="0" w:beforeAutospacing="0" w:after="0"/>
              <w:jc w:val="center"/>
              <w:rPr>
                <w:color w:val="000000"/>
              </w:rPr>
            </w:pPr>
          </w:p>
        </w:tc>
        <w:tc>
          <w:tcPr>
            <w:tcW w:w="1701" w:type="dxa"/>
          </w:tcPr>
          <w:p w:rsidR="00017415" w:rsidRPr="008D71F5" w:rsidRDefault="00017415" w:rsidP="00F76441">
            <w:pPr>
              <w:jc w:val="center"/>
              <w:rPr>
                <w:color w:val="000000"/>
              </w:rPr>
            </w:pPr>
            <w:r w:rsidRPr="008D71F5">
              <w:rPr>
                <w:color w:val="000000"/>
              </w:rPr>
              <w:t>перечень</w:t>
            </w:r>
            <w:r w:rsidRPr="008D71F5">
              <w:rPr>
                <w:color w:val="000000"/>
              </w:rPr>
              <w:br/>
              <w:t>видов объектов</w:t>
            </w:r>
          </w:p>
        </w:tc>
        <w:tc>
          <w:tcPr>
            <w:tcW w:w="8582" w:type="dxa"/>
          </w:tcPr>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Водопроводы и водоводы всех видов, для размещения которых не требуется разрешения на строительство.</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 xml:space="preserve">Линейные сооружения канализации (в том числе ливневой) и водоотведения, для </w:t>
            </w:r>
            <w:proofErr w:type="gramStart"/>
            <w:r w:rsidRPr="008D71F5">
              <w:rPr>
                <w:color w:val="000000"/>
                <w:sz w:val="22"/>
                <w:szCs w:val="22"/>
              </w:rPr>
              <w:t>размещения</w:t>
            </w:r>
            <w:proofErr w:type="gramEnd"/>
            <w:r w:rsidRPr="008D71F5">
              <w:rPr>
                <w:color w:val="000000"/>
                <w:sz w:val="22"/>
                <w:szCs w:val="22"/>
              </w:rPr>
              <w:t xml:space="preserve"> которых не требуется разрешения на строительство.</w:t>
            </w:r>
          </w:p>
          <w:p w:rsidR="00017415" w:rsidRPr="008D71F5" w:rsidRDefault="00017415" w:rsidP="00F76441">
            <w:pPr>
              <w:pStyle w:val="s1"/>
              <w:shd w:val="clear" w:color="auto" w:fill="FFFFFF"/>
              <w:spacing w:before="0" w:beforeAutospacing="0" w:after="0" w:afterAutospacing="0"/>
              <w:ind w:firstLine="601"/>
              <w:jc w:val="both"/>
              <w:rPr>
                <w:color w:val="000000"/>
              </w:rPr>
            </w:pPr>
            <w:proofErr w:type="gramStart"/>
            <w:r w:rsidRPr="008D71F5">
              <w:rPr>
                <w:color w:val="000000"/>
                <w:sz w:val="22"/>
                <w:szCs w:val="22"/>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 xml:space="preserve">Нефтепроводы и нефтепродуктопроводы диаметром DN 300 и менее, газопроводы и иные трубопроводы давлением до 1,2 </w:t>
            </w:r>
            <w:proofErr w:type="spellStart"/>
            <w:r w:rsidRPr="008D71F5">
              <w:rPr>
                <w:color w:val="000000"/>
                <w:sz w:val="22"/>
                <w:szCs w:val="22"/>
              </w:rPr>
              <w:t>Мпа</w:t>
            </w:r>
            <w:proofErr w:type="spellEnd"/>
            <w:r w:rsidRPr="008D71F5">
              <w:rPr>
                <w:color w:val="000000"/>
                <w:sz w:val="22"/>
                <w:szCs w:val="22"/>
              </w:rPr>
              <w:t>, для размещения которых не требуется разрешения на строительство.</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Тепловые сети всех видов, включая сети горячего водоснабжения, для размещения которых не требуется разрешения на строительство.</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Геодезические, межевые, предупреждающие и иные знаки, включая информационные табло (стелы) и флагштоки.</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Защитные сооружения, для размещения которых не требуется разрешения на строительство.</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Объекты, предназначенные для обеспечения пользования недрами, для размещения которых не требуется разрешения на строительство.</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Линии связи, линейно-кабельные сооружения связи и иные сооружения связи, для размещения которых не требуется разрешения на строительство.</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 xml:space="preserve">Проезды, в том числе </w:t>
            </w:r>
            <w:proofErr w:type="spellStart"/>
            <w:r w:rsidRPr="008D71F5">
              <w:rPr>
                <w:color w:val="000000"/>
                <w:sz w:val="22"/>
                <w:szCs w:val="22"/>
              </w:rPr>
              <w:t>вдольтрассовые</w:t>
            </w:r>
            <w:proofErr w:type="spellEnd"/>
            <w:r w:rsidRPr="008D71F5">
              <w:rPr>
                <w:color w:val="000000"/>
                <w:sz w:val="22"/>
                <w:szCs w:val="22"/>
              </w:rPr>
              <w:t>, и подъездные дороги, для размещения которых не требуется разрешения на строительство.</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Пожарные водоемы и места сосредоточения средств пожаротушения.</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Пруды-испарители.</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Отдельно стоящие ветроэнергетические установки и солнечные батареи, для размещения которых не требуется разрешения на строительство.</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Пункты охраны правопорядка и стационарные посты дорожно-патрульной службы, для размещения которых не требуется разрешения на строительство.</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Пункты весового контроля автомобилей, для размещения которых не требуется разрешения на строительство.</w:t>
            </w:r>
          </w:p>
          <w:p w:rsidR="00017415" w:rsidRPr="008D71F5" w:rsidRDefault="00017415" w:rsidP="00F76441">
            <w:pPr>
              <w:pStyle w:val="s1"/>
              <w:shd w:val="clear" w:color="auto" w:fill="FFFFFF"/>
              <w:spacing w:before="0" w:beforeAutospacing="0" w:after="0" w:afterAutospacing="0"/>
              <w:ind w:firstLine="601"/>
              <w:jc w:val="both"/>
              <w:rPr>
                <w:color w:val="000000"/>
              </w:rPr>
            </w:pPr>
            <w:proofErr w:type="gramStart"/>
            <w:r w:rsidRPr="008D71F5">
              <w:rPr>
                <w:color w:val="000000"/>
                <w:sz w:val="22"/>
                <w:szCs w:val="22"/>
              </w:rPr>
              <w:t xml:space="preserve">Ограждающие устройства (ворота, калитки, шлагбаумы, в том числе </w:t>
            </w:r>
            <w:r w:rsidRPr="008D71F5">
              <w:rPr>
                <w:color w:val="000000"/>
                <w:sz w:val="22"/>
                <w:szCs w:val="22"/>
              </w:rPr>
              <w:lastRenderedPageBreak/>
              <w:t>автоматические, и декоративные ограждения (заборы), размещаемые на дворовых территориях многоквартирных жилых домов.</w:t>
            </w:r>
            <w:proofErr w:type="gramEnd"/>
          </w:p>
          <w:p w:rsidR="00017415" w:rsidRPr="008D71F5" w:rsidRDefault="00017415" w:rsidP="00F76441">
            <w:pPr>
              <w:pStyle w:val="s1"/>
              <w:shd w:val="clear" w:color="auto" w:fill="FFFFFF"/>
              <w:spacing w:before="0" w:beforeAutospacing="0" w:after="0" w:afterAutospacing="0"/>
              <w:ind w:firstLine="601"/>
              <w:jc w:val="both"/>
              <w:rPr>
                <w:color w:val="000000"/>
              </w:rPr>
            </w:pPr>
            <w:proofErr w:type="gramStart"/>
            <w:r w:rsidRPr="008D71F5">
              <w:rPr>
                <w:color w:val="000000"/>
                <w:sz w:val="22"/>
                <w:szCs w:val="22"/>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8D71F5">
              <w:rPr>
                <w:color w:val="000000"/>
                <w:sz w:val="22"/>
                <w:szCs w:val="22"/>
              </w:rPr>
              <w:t xml:space="preserve"> и детские игровые площадки и городки), для размещения которых не требуется разрешения на строительство.</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Лодочные станции, для размещения которых не требуется разрешения на строительство.</w:t>
            </w:r>
          </w:p>
          <w:p w:rsidR="00017415" w:rsidRPr="008D71F5" w:rsidRDefault="00017415" w:rsidP="00F76441">
            <w:pPr>
              <w:pStyle w:val="s1"/>
              <w:shd w:val="clear" w:color="auto" w:fill="FFFFFF"/>
              <w:spacing w:before="0" w:beforeAutospacing="0" w:after="0" w:afterAutospacing="0"/>
              <w:ind w:firstLine="601"/>
              <w:jc w:val="both"/>
              <w:rPr>
                <w:color w:val="000000"/>
              </w:rPr>
            </w:pPr>
            <w:proofErr w:type="gramStart"/>
            <w:r w:rsidRPr="008D71F5">
              <w:rPr>
                <w:color w:val="000000"/>
                <w:sz w:val="22"/>
                <w:szCs w:val="22"/>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Пункты приема вторичного сырья, для размещения которых не  требуется разрешения на строительство.</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Передвижные цирки, передвижные зоопарки и передвижные луна-парки.</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Сезонные аттракционы.</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 xml:space="preserve">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8D71F5">
              <w:rPr>
                <w:color w:val="000000"/>
                <w:sz w:val="22"/>
                <w:szCs w:val="22"/>
              </w:rPr>
              <w:t>велопарковки</w:t>
            </w:r>
            <w:proofErr w:type="spellEnd"/>
            <w:r w:rsidRPr="008D71F5">
              <w:rPr>
                <w:color w:val="000000"/>
                <w:sz w:val="22"/>
                <w:szCs w:val="22"/>
              </w:rPr>
              <w:t>.</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Спортивные и детские площадки.</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Площадки для дрессировки собак, площадки для выгула собак, а также голубятни.</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Платежные терминалы для оплаты услуг и штрафов.</w:t>
            </w:r>
          </w:p>
          <w:p w:rsidR="00017415" w:rsidRPr="008D71F5"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Общественные туалеты нестационарного типа.</w:t>
            </w:r>
          </w:p>
          <w:p w:rsidR="00017415" w:rsidRPr="002449AE" w:rsidRDefault="00017415" w:rsidP="00F76441">
            <w:pPr>
              <w:pStyle w:val="s1"/>
              <w:shd w:val="clear" w:color="auto" w:fill="FFFFFF"/>
              <w:spacing w:before="0" w:beforeAutospacing="0" w:after="0" w:afterAutospacing="0"/>
              <w:ind w:firstLine="601"/>
              <w:jc w:val="both"/>
              <w:rPr>
                <w:color w:val="000000"/>
              </w:rPr>
            </w:pPr>
            <w:r w:rsidRPr="008D71F5">
              <w:rPr>
                <w:color w:val="000000"/>
                <w:sz w:val="22"/>
                <w:szCs w:val="22"/>
              </w:rPr>
              <w:t>Зарядные станции (те</w:t>
            </w:r>
            <w:r>
              <w:rPr>
                <w:color w:val="000000"/>
                <w:sz w:val="22"/>
                <w:szCs w:val="22"/>
              </w:rPr>
              <w:t>рминалы) для электротранспорта.</w:t>
            </w:r>
          </w:p>
        </w:tc>
      </w:tr>
    </w:tbl>
    <w:p w:rsidR="00017415" w:rsidRPr="002449AE" w:rsidRDefault="00017415" w:rsidP="00017415"/>
    <w:p w:rsidR="00017415" w:rsidRPr="002449AE" w:rsidRDefault="00017415" w:rsidP="00017415">
      <w:pPr>
        <w:jc w:val="center"/>
      </w:pPr>
    </w:p>
    <w:p w:rsidR="00017415" w:rsidRDefault="00017415" w:rsidP="00017415"/>
    <w:p w:rsidR="00017415" w:rsidRDefault="00017415"/>
    <w:sectPr w:rsidR="00017415" w:rsidSect="005713A8">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415"/>
    <w:rsid w:val="00017415"/>
    <w:rsid w:val="000F7B0D"/>
    <w:rsid w:val="0056575C"/>
    <w:rsid w:val="00660D17"/>
    <w:rsid w:val="00B02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4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7415"/>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415"/>
    <w:rPr>
      <w:rFonts w:ascii="Times New Roman" w:eastAsia="Times New Roman" w:hAnsi="Times New Roman" w:cs="Times New Roman"/>
      <w:b/>
      <w:sz w:val="32"/>
      <w:szCs w:val="20"/>
      <w:lang w:eastAsia="ru-RU"/>
    </w:rPr>
  </w:style>
  <w:style w:type="paragraph" w:styleId="a3">
    <w:name w:val="No Spacing"/>
    <w:uiPriority w:val="1"/>
    <w:qFormat/>
    <w:rsid w:val="0001741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017415"/>
    <w:rPr>
      <w:rFonts w:ascii="Tahoma" w:hAnsi="Tahoma" w:cs="Tahoma"/>
      <w:sz w:val="16"/>
      <w:szCs w:val="16"/>
    </w:rPr>
  </w:style>
  <w:style w:type="character" w:customStyle="1" w:styleId="a5">
    <w:name w:val="Текст выноски Знак"/>
    <w:basedOn w:val="a0"/>
    <w:link w:val="a4"/>
    <w:uiPriority w:val="99"/>
    <w:semiHidden/>
    <w:rsid w:val="00017415"/>
    <w:rPr>
      <w:rFonts w:ascii="Tahoma" w:eastAsia="Times New Roman" w:hAnsi="Tahoma" w:cs="Tahoma"/>
      <w:sz w:val="16"/>
      <w:szCs w:val="16"/>
      <w:lang w:eastAsia="ru-RU"/>
    </w:rPr>
  </w:style>
  <w:style w:type="paragraph" w:styleId="a6">
    <w:name w:val="Normal (Web)"/>
    <w:basedOn w:val="a"/>
    <w:uiPriority w:val="99"/>
    <w:unhideWhenUsed/>
    <w:rsid w:val="00017415"/>
    <w:pPr>
      <w:spacing w:before="100" w:beforeAutospacing="1" w:after="100" w:afterAutospacing="1"/>
    </w:pPr>
  </w:style>
  <w:style w:type="character" w:styleId="a7">
    <w:name w:val="Hyperlink"/>
    <w:basedOn w:val="a0"/>
    <w:uiPriority w:val="99"/>
    <w:semiHidden/>
    <w:unhideWhenUsed/>
    <w:rsid w:val="00017415"/>
    <w:rPr>
      <w:color w:val="0000FF"/>
      <w:u w:val="single"/>
    </w:rPr>
  </w:style>
  <w:style w:type="character" w:customStyle="1" w:styleId="a8">
    <w:name w:val="Гипертекстовая ссылка"/>
    <w:basedOn w:val="a0"/>
    <w:uiPriority w:val="99"/>
    <w:rsid w:val="00017415"/>
    <w:rPr>
      <w:b/>
      <w:bCs/>
      <w:color w:val="106BBE"/>
    </w:rPr>
  </w:style>
  <w:style w:type="character" w:styleId="a9">
    <w:name w:val="Emphasis"/>
    <w:basedOn w:val="a0"/>
    <w:uiPriority w:val="20"/>
    <w:qFormat/>
    <w:rsid w:val="00017415"/>
    <w:rPr>
      <w:i/>
      <w:iCs/>
    </w:rPr>
  </w:style>
  <w:style w:type="paragraph" w:customStyle="1" w:styleId="s1">
    <w:name w:val="s_1"/>
    <w:basedOn w:val="a"/>
    <w:rsid w:val="00017415"/>
    <w:pPr>
      <w:spacing w:before="100" w:beforeAutospacing="1" w:after="100" w:afterAutospacing="1"/>
    </w:pPr>
  </w:style>
  <w:style w:type="paragraph" w:customStyle="1" w:styleId="pcenter1">
    <w:name w:val="pcenter1"/>
    <w:basedOn w:val="a"/>
    <w:rsid w:val="00017415"/>
    <w:pPr>
      <w:spacing w:before="100" w:beforeAutospacing="1" w:after="163" w:line="299" w:lineRule="atLeast"/>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document?id=12025350&amp;sub=0"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document?id=12012328&amp;sub=0"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fontTable" Target="fontTable.xml"/><Relationship Id="rId5" Type="http://schemas.openxmlformats.org/officeDocument/2006/relationships/hyperlink" Target="http://ivo.garant.ru/document?id=12024624&amp;sub=0" TargetMode="External"/><Relationship Id="rId15" Type="http://schemas.openxmlformats.org/officeDocument/2006/relationships/hyperlink" Target="http://ivo.garant.ru/" TargetMode="External"/><Relationship Id="rId23" Type="http://schemas.openxmlformats.org/officeDocument/2006/relationships/hyperlink" Target="garantF1://12064247.0" TargetMode="External"/><Relationship Id="rId28"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image" Target="media/image1.png"/><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4422</Words>
  <Characters>25207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4</cp:revision>
  <dcterms:created xsi:type="dcterms:W3CDTF">2018-05-18T07:53:00Z</dcterms:created>
  <dcterms:modified xsi:type="dcterms:W3CDTF">2018-05-21T05:21:00Z</dcterms:modified>
</cp:coreProperties>
</file>