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4F" w:rsidRPr="00E77CB9" w:rsidRDefault="00F8124F" w:rsidP="00F81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7CB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5775" cy="600075"/>
            <wp:effectExtent l="0" t="0" r="0" b="0"/>
            <wp:docPr id="3" name="Рисунок 1" descr="Описание: Описание: 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24F" w:rsidRPr="002C559C" w:rsidRDefault="00F8124F" w:rsidP="00F8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АДМИНИСТРАЦИЯ ЗОТИНСКОГО СЕЛЬСОВЕТА</w:t>
      </w:r>
    </w:p>
    <w:p w:rsidR="00F8124F" w:rsidRPr="002C559C" w:rsidRDefault="00F8124F" w:rsidP="00F8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ТУРУХАНСКОГО РАЙОНА</w:t>
      </w:r>
    </w:p>
    <w:p w:rsidR="00F8124F" w:rsidRPr="002C559C" w:rsidRDefault="00F8124F" w:rsidP="00F812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9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F8124F" w:rsidRPr="00E77CB9" w:rsidRDefault="00F8124F" w:rsidP="00F81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24F" w:rsidRDefault="00F8124F" w:rsidP="00F81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C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124F" w:rsidRPr="00E77CB9" w:rsidRDefault="00F8124F" w:rsidP="00F812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703"/>
        <w:gridCol w:w="5441"/>
        <w:gridCol w:w="2426"/>
      </w:tblGrid>
      <w:tr w:rsidR="00F8124F" w:rsidRPr="00A87ECB" w:rsidTr="00B160E2">
        <w:tc>
          <w:tcPr>
            <w:tcW w:w="1703" w:type="dxa"/>
          </w:tcPr>
          <w:p w:rsidR="00F8124F" w:rsidRPr="00E13A2D" w:rsidRDefault="00F8124F" w:rsidP="00B16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41" w:type="dxa"/>
          </w:tcPr>
          <w:p w:rsidR="00F8124F" w:rsidRPr="00E13A2D" w:rsidRDefault="00F8124F" w:rsidP="00B16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с. Зотино</w:t>
            </w:r>
          </w:p>
        </w:tc>
        <w:tc>
          <w:tcPr>
            <w:tcW w:w="2426" w:type="dxa"/>
          </w:tcPr>
          <w:p w:rsidR="00F8124F" w:rsidRPr="00E13A2D" w:rsidRDefault="00F8124F" w:rsidP="00B160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50-</w:t>
            </w:r>
            <w:r w:rsidRPr="00E13A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</w:tbl>
    <w:p w:rsidR="00F8124F" w:rsidRDefault="00F8124F" w:rsidP="00F8124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</w:pPr>
    </w:p>
    <w:p w:rsidR="00F8124F" w:rsidRPr="00C2202E" w:rsidRDefault="00F8124F" w:rsidP="00F8124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19"/>
          <w:sz w:val="28"/>
          <w:szCs w:val="28"/>
          <w:lang w:eastAsia="ru-RU"/>
        </w:rPr>
        <w:t xml:space="preserve">     </w:t>
      </w: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утверждении основных направлений</w:t>
      </w:r>
      <w:r w:rsidRPr="00E77C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бюджетной и налоговой политики </w:t>
      </w:r>
      <w:r w:rsidRPr="00C220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Зотинского сельсовета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2023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2024-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E13A2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493A12" w:rsidRPr="00F8124F" w:rsidRDefault="00493A12" w:rsidP="00F8124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8124F" w:rsidRDefault="00493A12" w:rsidP="00493A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0CC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F8124F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172 Бюджетного кодекса Российской Федерации, </w:t>
      </w:r>
      <w:r w:rsidR="00F8124F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Зотин</w:t>
      </w:r>
      <w:r w:rsidRPr="00F8124F">
        <w:rPr>
          <w:rFonts w:ascii="Times New Roman" w:hAnsi="Times New Roman" w:cs="Times New Roman"/>
          <w:sz w:val="28"/>
          <w:szCs w:val="28"/>
        </w:rPr>
        <w:t>ского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F8124F">
        <w:rPr>
          <w:rFonts w:ascii="Times New Roman" w:eastAsia="Calibri" w:hAnsi="Times New Roman" w:cs="Times New Roman"/>
          <w:sz w:val="28"/>
          <w:szCs w:val="28"/>
        </w:rPr>
        <w:t>а, утвержденным Решением Зотин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ского </w:t>
      </w:r>
      <w:r w:rsidR="00F8124F">
        <w:rPr>
          <w:rFonts w:ascii="Times New Roman" w:eastAsia="Calibri" w:hAnsi="Times New Roman" w:cs="Times New Roman"/>
          <w:sz w:val="28"/>
          <w:szCs w:val="28"/>
        </w:rPr>
        <w:t>сельского Совета депутатов от 15.04.2020 № 74-3,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 w:rsidR="00F8124F">
        <w:rPr>
          <w:rFonts w:ascii="Times New Roman" w:eastAsia="Calibri" w:hAnsi="Times New Roman" w:cs="Times New Roman"/>
          <w:sz w:val="28"/>
          <w:szCs w:val="28"/>
        </w:rPr>
        <w:t>ст. ст. 51, 52 Устава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124F">
        <w:rPr>
          <w:rFonts w:ascii="Times New Roman" w:hAnsi="Times New Roman"/>
          <w:sz w:val="28"/>
          <w:szCs w:val="28"/>
          <w:lang w:eastAsia="ru-RU"/>
        </w:rPr>
        <w:t>Зотин</w:t>
      </w:r>
      <w:r w:rsidRPr="00F8124F">
        <w:rPr>
          <w:rFonts w:ascii="Times New Roman" w:hAnsi="Times New Roman"/>
          <w:sz w:val="28"/>
          <w:szCs w:val="28"/>
          <w:lang w:eastAsia="ru-RU"/>
        </w:rPr>
        <w:t>ского</w:t>
      </w:r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сельсовета Туруханского района Красноярского края,</w:t>
      </w:r>
    </w:p>
    <w:p w:rsidR="00493A12" w:rsidRPr="00F8124F" w:rsidRDefault="00493A12" w:rsidP="00F8124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24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93A12" w:rsidRPr="00F8124F" w:rsidRDefault="00493A12" w:rsidP="00493A12">
      <w:pPr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направления</w:t>
      </w:r>
      <w:r w:rsid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и налоговой политики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</w:t>
      </w:r>
      <w:r w:rsid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настояшему постановлению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3A12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 </w:t>
      </w:r>
      <w:r w:rsid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направить в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сельский Совет депутатов одновременно с пр</w:t>
      </w:r>
      <w:r w:rsid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оектом Решения о бюджете Зотин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на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год и плановый период 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472A2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0EC1" w:rsidRPr="00F81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годов.</w:t>
      </w:r>
    </w:p>
    <w:p w:rsidR="00493A12" w:rsidRPr="00F8124F" w:rsidRDefault="00493A12" w:rsidP="00493A12">
      <w:pPr>
        <w:numPr>
          <w:ilvl w:val="0"/>
          <w:numId w:val="11"/>
        </w:numPr>
        <w:spacing w:after="0" w:line="240" w:lineRule="auto"/>
        <w:ind w:left="0"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</w:t>
      </w:r>
      <w:r w:rsid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 газете «Ведомости органов местного самоуправления</w:t>
      </w: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вступает в силу с 1 января 202</w:t>
      </w:r>
      <w:r w:rsidR="00F472A2"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1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93A12" w:rsidRPr="00F8124F" w:rsidRDefault="00493A12" w:rsidP="00493A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24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8124F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493A12" w:rsidRPr="00F8124F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3A12" w:rsidRPr="00F8124F" w:rsidRDefault="00493A12" w:rsidP="00493A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24F">
        <w:rPr>
          <w:rFonts w:ascii="Times New Roman" w:hAnsi="Times New Roman" w:cs="Times New Roman"/>
          <w:sz w:val="28"/>
          <w:szCs w:val="28"/>
        </w:rPr>
        <w:t>Глав</w:t>
      </w:r>
      <w:r w:rsidR="00F472A2" w:rsidRPr="00F8124F">
        <w:rPr>
          <w:rFonts w:ascii="Times New Roman" w:hAnsi="Times New Roman" w:cs="Times New Roman"/>
          <w:sz w:val="28"/>
          <w:szCs w:val="28"/>
        </w:rPr>
        <w:t>а</w:t>
      </w:r>
      <w:r w:rsidR="00F8124F">
        <w:rPr>
          <w:rFonts w:ascii="Times New Roman" w:hAnsi="Times New Roman" w:cs="Times New Roman"/>
          <w:sz w:val="28"/>
          <w:szCs w:val="28"/>
        </w:rPr>
        <w:t xml:space="preserve">  Зотин</w:t>
      </w:r>
      <w:r w:rsidRPr="00F8124F">
        <w:rPr>
          <w:rFonts w:ascii="Times New Roman" w:hAnsi="Times New Roman" w:cs="Times New Roman"/>
          <w:sz w:val="28"/>
          <w:szCs w:val="28"/>
        </w:rPr>
        <w:t>ского сельсовета</w:t>
      </w:r>
      <w:r w:rsidR="00F8124F">
        <w:rPr>
          <w:rFonts w:ascii="Times New Roman" w:hAnsi="Times New Roman" w:cs="Times New Roman"/>
          <w:sz w:val="28"/>
          <w:szCs w:val="28"/>
        </w:rPr>
        <w:t>:</w:t>
      </w:r>
      <w:r w:rsidRPr="00F8124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124F">
        <w:rPr>
          <w:rFonts w:ascii="Times New Roman" w:hAnsi="Times New Roman" w:cs="Times New Roman"/>
          <w:sz w:val="28"/>
          <w:szCs w:val="28"/>
        </w:rPr>
        <w:t xml:space="preserve">                      П. Г. Опарина</w:t>
      </w: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               </w:t>
      </w: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93A12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</w:p>
    <w:p w:rsidR="0041062F" w:rsidRDefault="00493A12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</w:t>
      </w:r>
    </w:p>
    <w:p w:rsidR="00F8124F" w:rsidRDefault="0041062F" w:rsidP="00493A12">
      <w:pPr>
        <w:pStyle w:val="ab"/>
        <w:spacing w:before="0" w:beforeAutospacing="0" w:after="0" w:afterAutospacing="0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                      </w:t>
      </w:r>
      <w:r w:rsidR="00493A12">
        <w:rPr>
          <w:rStyle w:val="ac"/>
          <w:sz w:val="28"/>
          <w:szCs w:val="28"/>
        </w:rPr>
        <w:t xml:space="preserve">             </w:t>
      </w:r>
    </w:p>
    <w:p w:rsidR="00F8124F" w:rsidRDefault="00493A12" w:rsidP="00F8124F">
      <w:pPr>
        <w:pStyle w:val="ab"/>
        <w:spacing w:before="0" w:beforeAutospacing="0" w:after="0" w:afterAutospacing="0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lastRenderedPageBreak/>
        <w:t>Приложение к Постановлению</w:t>
      </w:r>
    </w:p>
    <w:p w:rsidR="00F8124F" w:rsidRDefault="00493A12" w:rsidP="00F8124F">
      <w:pPr>
        <w:pStyle w:val="ab"/>
        <w:spacing w:before="0" w:beforeAutospacing="0" w:after="0" w:afterAutospacing="0"/>
        <w:jc w:val="right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Администрации</w:t>
      </w:r>
      <w:r w:rsidR="00F8124F">
        <w:rPr>
          <w:rStyle w:val="ac"/>
          <w:b w:val="0"/>
          <w:sz w:val="28"/>
          <w:szCs w:val="28"/>
        </w:rPr>
        <w:t xml:space="preserve">  </w:t>
      </w:r>
      <w:r w:rsidR="00964E40">
        <w:rPr>
          <w:rStyle w:val="ac"/>
          <w:b w:val="0"/>
          <w:sz w:val="28"/>
          <w:szCs w:val="28"/>
        </w:rPr>
        <w:t>Зотинского</w:t>
      </w:r>
    </w:p>
    <w:p w:rsidR="00493A12" w:rsidRPr="003D757C" w:rsidRDefault="00F8124F" w:rsidP="00F8124F">
      <w:pPr>
        <w:pStyle w:val="ab"/>
        <w:spacing w:before="0" w:beforeAutospacing="0" w:after="0" w:afterAutospacing="0"/>
        <w:jc w:val="right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сельсовета   </w:t>
      </w:r>
      <w:r w:rsidR="00493A12" w:rsidRPr="003D757C">
        <w:rPr>
          <w:rStyle w:val="ac"/>
          <w:b w:val="0"/>
          <w:sz w:val="28"/>
          <w:szCs w:val="28"/>
        </w:rPr>
        <w:t xml:space="preserve">от </w:t>
      </w:r>
      <w:r>
        <w:rPr>
          <w:rStyle w:val="ac"/>
          <w:b w:val="0"/>
          <w:sz w:val="28"/>
          <w:szCs w:val="28"/>
        </w:rPr>
        <w:t xml:space="preserve"> 02.11.2022 № 50-п</w:t>
      </w: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right"/>
        <w:rPr>
          <w:rStyle w:val="ac"/>
          <w:b w:val="0"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бюджетной политики </w:t>
      </w:r>
    </w:p>
    <w:p w:rsidR="003D757C" w:rsidRPr="006442D9" w:rsidRDefault="00964E40" w:rsidP="00E2221A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b w:val="0"/>
          <w:sz w:val="28"/>
          <w:szCs w:val="28"/>
        </w:rPr>
        <w:t>Зотинского</w:t>
      </w:r>
      <w:r w:rsidR="003D757C" w:rsidRPr="006442D9">
        <w:rPr>
          <w:b/>
          <w:bCs/>
          <w:sz w:val="28"/>
          <w:szCs w:val="28"/>
        </w:rPr>
        <w:t xml:space="preserve"> </w:t>
      </w:r>
      <w:r w:rsidR="003D757C" w:rsidRPr="006442D9">
        <w:rPr>
          <w:bCs/>
          <w:sz w:val="28"/>
          <w:szCs w:val="28"/>
        </w:rPr>
        <w:t>сельсовет</w:t>
      </w:r>
      <w:r w:rsidR="00E22452" w:rsidRPr="006442D9">
        <w:rPr>
          <w:bCs/>
          <w:sz w:val="28"/>
          <w:szCs w:val="28"/>
        </w:rPr>
        <w:t>а</w:t>
      </w:r>
      <w:r w:rsidR="003D757C" w:rsidRPr="006442D9">
        <w:rPr>
          <w:bCs/>
          <w:sz w:val="28"/>
          <w:szCs w:val="28"/>
        </w:rPr>
        <w:t xml:space="preserve"> на 20</w:t>
      </w:r>
      <w:r w:rsidR="00E22452" w:rsidRPr="006442D9">
        <w:rPr>
          <w:bCs/>
          <w:sz w:val="28"/>
          <w:szCs w:val="28"/>
        </w:rPr>
        <w:t>2</w:t>
      </w:r>
      <w:r w:rsidR="00F472A2" w:rsidRPr="006442D9">
        <w:rPr>
          <w:bCs/>
          <w:sz w:val="28"/>
          <w:szCs w:val="28"/>
        </w:rPr>
        <w:t>3</w:t>
      </w:r>
      <w:r w:rsidR="003D757C" w:rsidRPr="006442D9">
        <w:rPr>
          <w:bCs/>
          <w:sz w:val="28"/>
          <w:szCs w:val="28"/>
        </w:rPr>
        <w:t xml:space="preserve"> год и плановый период 202</w:t>
      </w:r>
      <w:r w:rsidR="00F472A2" w:rsidRPr="006442D9">
        <w:rPr>
          <w:bCs/>
          <w:sz w:val="28"/>
          <w:szCs w:val="28"/>
        </w:rPr>
        <w:t>4</w:t>
      </w:r>
      <w:r w:rsidR="003D757C" w:rsidRPr="006442D9">
        <w:rPr>
          <w:bCs/>
          <w:sz w:val="28"/>
          <w:szCs w:val="28"/>
        </w:rPr>
        <w:t xml:space="preserve"> - 202</w:t>
      </w:r>
      <w:r w:rsidR="00F472A2" w:rsidRPr="006442D9">
        <w:rPr>
          <w:bCs/>
          <w:sz w:val="28"/>
          <w:szCs w:val="28"/>
        </w:rPr>
        <w:t>5</w:t>
      </w:r>
      <w:r w:rsidR="003D757C" w:rsidRPr="006442D9">
        <w:rPr>
          <w:bCs/>
          <w:sz w:val="28"/>
          <w:szCs w:val="28"/>
        </w:rPr>
        <w:t xml:space="preserve"> годов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sz w:val="28"/>
          <w:szCs w:val="28"/>
        </w:rPr>
      </w:pPr>
    </w:p>
    <w:p w:rsidR="005A6AAE" w:rsidRPr="005A6AAE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</w:r>
      <w:r w:rsidR="005A6AAE" w:rsidRPr="005A6AAE">
        <w:rPr>
          <w:sz w:val="28"/>
          <w:szCs w:val="28"/>
        </w:rPr>
        <w:t xml:space="preserve">Основные направления бюджетной политики </w:t>
      </w:r>
      <w:r w:rsidR="00964E40">
        <w:rPr>
          <w:sz w:val="28"/>
          <w:szCs w:val="28"/>
        </w:rPr>
        <w:t>Зотинского</w:t>
      </w:r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на 202</w:t>
      </w:r>
      <w:r w:rsidR="00F472A2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F472A2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и 202</w:t>
      </w:r>
      <w:r w:rsidR="00F472A2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годов подготовлены в соответствии с бюджетным законодательством Российской Федерации и Красноярского края, нормативно-правовыми актами </w:t>
      </w:r>
      <w:r w:rsidR="00964E40">
        <w:rPr>
          <w:sz w:val="28"/>
          <w:szCs w:val="28"/>
        </w:rPr>
        <w:t>Зотинского</w:t>
      </w:r>
      <w:r w:rsidR="005A6AAE">
        <w:rPr>
          <w:sz w:val="28"/>
          <w:szCs w:val="28"/>
        </w:rPr>
        <w:t xml:space="preserve"> сельсовета</w:t>
      </w:r>
      <w:r w:rsidR="005A6AAE" w:rsidRPr="005A6AAE">
        <w:rPr>
          <w:sz w:val="28"/>
          <w:szCs w:val="28"/>
        </w:rPr>
        <w:t xml:space="preserve"> в целях составления проекта </w:t>
      </w:r>
      <w:r w:rsidR="005A6AAE">
        <w:rPr>
          <w:sz w:val="28"/>
          <w:szCs w:val="28"/>
        </w:rPr>
        <w:t>местного</w:t>
      </w:r>
      <w:r w:rsidR="005A6AAE" w:rsidRPr="005A6AAE">
        <w:rPr>
          <w:sz w:val="28"/>
          <w:szCs w:val="28"/>
        </w:rPr>
        <w:t xml:space="preserve"> бюджета на 202</w:t>
      </w:r>
      <w:r w:rsidR="00F472A2">
        <w:rPr>
          <w:sz w:val="28"/>
          <w:szCs w:val="28"/>
        </w:rPr>
        <w:t>3</w:t>
      </w:r>
      <w:r w:rsidR="005A6AAE" w:rsidRPr="005A6AAE">
        <w:rPr>
          <w:sz w:val="28"/>
          <w:szCs w:val="28"/>
        </w:rPr>
        <w:t xml:space="preserve"> год и плановый период 202</w:t>
      </w:r>
      <w:r w:rsidR="00F472A2">
        <w:rPr>
          <w:sz w:val="28"/>
          <w:szCs w:val="28"/>
        </w:rPr>
        <w:t>4</w:t>
      </w:r>
      <w:r w:rsidR="005A6AAE" w:rsidRPr="005A6AAE">
        <w:rPr>
          <w:sz w:val="28"/>
          <w:szCs w:val="28"/>
        </w:rPr>
        <w:t xml:space="preserve"> – 202</w:t>
      </w:r>
      <w:r w:rsidR="00F472A2">
        <w:rPr>
          <w:sz w:val="28"/>
          <w:szCs w:val="28"/>
        </w:rPr>
        <w:t>5</w:t>
      </w:r>
      <w:r w:rsidR="005A6AAE" w:rsidRPr="005A6AAE">
        <w:rPr>
          <w:sz w:val="28"/>
          <w:szCs w:val="28"/>
        </w:rPr>
        <w:t xml:space="preserve"> годов.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 xml:space="preserve">Целью Основных направлений бюджетной политики является определение условий, принимаемых для составления проекта </w:t>
      </w:r>
      <w:r>
        <w:rPr>
          <w:sz w:val="28"/>
          <w:szCs w:val="28"/>
        </w:rPr>
        <w:t>местного</w:t>
      </w:r>
      <w:r w:rsidRPr="005A6AAE">
        <w:rPr>
          <w:sz w:val="28"/>
          <w:szCs w:val="28"/>
        </w:rPr>
        <w:t xml:space="preserve"> бюджета на 202</w:t>
      </w:r>
      <w:r w:rsidR="00F472A2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472A2">
        <w:rPr>
          <w:sz w:val="28"/>
          <w:szCs w:val="28"/>
        </w:rPr>
        <w:t>5</w:t>
      </w:r>
      <w:r w:rsidRPr="005A6AAE">
        <w:rPr>
          <w:sz w:val="28"/>
          <w:szCs w:val="28"/>
        </w:rPr>
        <w:t xml:space="preserve"> годы, подходов к его формированию, а также обеспечение прозрачности и открытости бюджетного планирования.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A6AAE">
        <w:rPr>
          <w:sz w:val="28"/>
          <w:szCs w:val="28"/>
        </w:rPr>
        <w:t>Задачами Основных направлений бюджетной политики является определение подходов к планированию расходов, источников финансирования дефицита районного бюджета, финансовых</w:t>
      </w:r>
      <w:r>
        <w:rPr>
          <w:sz w:val="28"/>
          <w:szCs w:val="28"/>
        </w:rPr>
        <w:t xml:space="preserve"> межбюджетных </w:t>
      </w:r>
      <w:r w:rsidRPr="005A6AAE">
        <w:rPr>
          <w:sz w:val="28"/>
          <w:szCs w:val="28"/>
        </w:rPr>
        <w:t xml:space="preserve"> взаимоотношений</w:t>
      </w:r>
      <w:r>
        <w:rPr>
          <w:sz w:val="28"/>
          <w:szCs w:val="28"/>
        </w:rPr>
        <w:t>.</w:t>
      </w:r>
    </w:p>
    <w:p w:rsid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6AAE" w:rsidRPr="006442D9" w:rsidRDefault="005A6AAE" w:rsidP="00E2221A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Цели и задачи бюджетной политики на 202</w:t>
      </w:r>
      <w:r w:rsidR="00F472A2" w:rsidRPr="006442D9">
        <w:rPr>
          <w:rStyle w:val="ac"/>
          <w:b w:val="0"/>
          <w:sz w:val="28"/>
          <w:szCs w:val="28"/>
        </w:rPr>
        <w:t>3</w:t>
      </w:r>
      <w:r w:rsidRPr="006442D9">
        <w:rPr>
          <w:rStyle w:val="ac"/>
          <w:b w:val="0"/>
          <w:sz w:val="28"/>
          <w:szCs w:val="28"/>
        </w:rPr>
        <w:t xml:space="preserve"> - 202</w:t>
      </w:r>
      <w:r w:rsidR="00F472A2" w:rsidRPr="006442D9">
        <w:rPr>
          <w:rStyle w:val="ac"/>
          <w:b w:val="0"/>
          <w:sz w:val="28"/>
          <w:szCs w:val="28"/>
        </w:rPr>
        <w:t>5</w:t>
      </w:r>
      <w:r w:rsidRPr="006442D9">
        <w:rPr>
          <w:rStyle w:val="ac"/>
          <w:b w:val="0"/>
          <w:sz w:val="28"/>
          <w:szCs w:val="28"/>
        </w:rPr>
        <w:t xml:space="preserve"> годы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sz w:val="28"/>
          <w:szCs w:val="28"/>
        </w:rPr>
      </w:pP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При формировании Основных направлений бюджетной политики обеспечивается максимальная преемственность целей и задач бюджетной политики.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Целью бюджетной политики на 202</w:t>
      </w:r>
      <w:r w:rsidR="00F472A2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F472A2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 xml:space="preserve"> - 202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годов является обеспечение устойчивости консолидированного бюджета </w:t>
      </w:r>
      <w:r w:rsidR="00964E40">
        <w:rPr>
          <w:rStyle w:val="ac"/>
          <w:b w:val="0"/>
          <w:sz w:val="28"/>
          <w:szCs w:val="28"/>
        </w:rPr>
        <w:t>Зотинского</w:t>
      </w:r>
      <w:r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и исполнение принятых обязательств наиболее эффективным способом.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Данная цель будет достигаться через решение следующих задач: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1. повышение эффективности бюджетных расходов;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2. взаимодействие с </w:t>
      </w:r>
      <w:r w:rsidR="0020546E">
        <w:rPr>
          <w:rStyle w:val="ac"/>
          <w:b w:val="0"/>
          <w:sz w:val="28"/>
          <w:szCs w:val="28"/>
        </w:rPr>
        <w:t>районными</w:t>
      </w:r>
      <w:r w:rsidRPr="005A6AAE">
        <w:rPr>
          <w:rStyle w:val="ac"/>
          <w:b w:val="0"/>
          <w:sz w:val="28"/>
          <w:szCs w:val="28"/>
        </w:rPr>
        <w:t xml:space="preserve"> органами власти по увеличению объема финансовой поддержки из </w:t>
      </w:r>
      <w:r w:rsidR="0020546E">
        <w:rPr>
          <w:rStyle w:val="ac"/>
          <w:b w:val="0"/>
          <w:sz w:val="28"/>
          <w:szCs w:val="28"/>
        </w:rPr>
        <w:t xml:space="preserve">районного </w:t>
      </w:r>
      <w:r w:rsidRPr="005A6AAE">
        <w:rPr>
          <w:rStyle w:val="ac"/>
          <w:b w:val="0"/>
          <w:sz w:val="28"/>
          <w:szCs w:val="28"/>
        </w:rPr>
        <w:t>бюджета;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3. обеспечение сбалансированности </w:t>
      </w:r>
      <w:r w:rsidR="0020546E">
        <w:rPr>
          <w:rStyle w:val="ac"/>
          <w:b w:val="0"/>
          <w:sz w:val="28"/>
          <w:szCs w:val="28"/>
        </w:rPr>
        <w:t xml:space="preserve">местного </w:t>
      </w:r>
      <w:r w:rsidRPr="005A6AAE">
        <w:rPr>
          <w:rStyle w:val="ac"/>
          <w:b w:val="0"/>
          <w:sz w:val="28"/>
          <w:szCs w:val="28"/>
        </w:rPr>
        <w:t>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;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4. повышение открытости и прозрачности местн</w:t>
      </w:r>
      <w:r w:rsidR="00E2221A">
        <w:rPr>
          <w:rStyle w:val="ac"/>
          <w:b w:val="0"/>
          <w:sz w:val="28"/>
          <w:szCs w:val="28"/>
        </w:rPr>
        <w:t>ого</w:t>
      </w:r>
      <w:r w:rsidRPr="005A6AAE">
        <w:rPr>
          <w:rStyle w:val="ac"/>
          <w:b w:val="0"/>
          <w:sz w:val="28"/>
          <w:szCs w:val="28"/>
        </w:rPr>
        <w:t xml:space="preserve"> бюджет</w:t>
      </w:r>
      <w:r w:rsidR="00E2221A">
        <w:rPr>
          <w:rStyle w:val="ac"/>
          <w:b w:val="0"/>
          <w:sz w:val="28"/>
          <w:szCs w:val="28"/>
        </w:rPr>
        <w:t>а</w:t>
      </w:r>
      <w:r w:rsidRPr="005A6AAE">
        <w:rPr>
          <w:rStyle w:val="ac"/>
          <w:b w:val="0"/>
          <w:sz w:val="28"/>
          <w:szCs w:val="28"/>
        </w:rPr>
        <w:t>.</w:t>
      </w:r>
    </w:p>
    <w:p w:rsidR="005A6AAE" w:rsidRPr="005A6AAE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Для реализации указанных задач администрация </w:t>
      </w:r>
      <w:r w:rsidR="00964E40">
        <w:rPr>
          <w:rStyle w:val="ac"/>
          <w:b w:val="0"/>
          <w:sz w:val="28"/>
          <w:szCs w:val="28"/>
        </w:rPr>
        <w:t>Зотинского</w:t>
      </w:r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 xml:space="preserve"> планирует продолжить осуществление мер по повышению эффективности бюджетных расходов.</w:t>
      </w:r>
    </w:p>
    <w:p w:rsidR="005A6AAE" w:rsidRPr="00003BC3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 xml:space="preserve">Основным инструментом повышения эффективности бюджетных расходов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является программно-целевой метод,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ресурсов. Проект </w:t>
      </w:r>
      <w:r w:rsidR="00E2221A">
        <w:rPr>
          <w:rStyle w:val="ac"/>
          <w:b w:val="0"/>
          <w:sz w:val="28"/>
          <w:szCs w:val="28"/>
        </w:rPr>
        <w:t>местного</w:t>
      </w:r>
      <w:r w:rsidRPr="005A6AAE">
        <w:rPr>
          <w:rStyle w:val="ac"/>
          <w:b w:val="0"/>
          <w:sz w:val="28"/>
          <w:szCs w:val="28"/>
        </w:rPr>
        <w:t xml:space="preserve"> бюджета на 202</w:t>
      </w:r>
      <w:r w:rsidR="00F472A2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 и плановый период 202</w:t>
      </w:r>
      <w:r w:rsidR="00F472A2">
        <w:rPr>
          <w:rStyle w:val="ac"/>
          <w:b w:val="0"/>
          <w:sz w:val="28"/>
          <w:szCs w:val="28"/>
        </w:rPr>
        <w:t>4</w:t>
      </w:r>
      <w:r w:rsidRPr="005A6AAE">
        <w:rPr>
          <w:rStyle w:val="ac"/>
          <w:b w:val="0"/>
          <w:sz w:val="28"/>
          <w:szCs w:val="28"/>
        </w:rPr>
        <w:t>-202</w:t>
      </w:r>
      <w:r w:rsidR="00F472A2">
        <w:rPr>
          <w:rStyle w:val="ac"/>
          <w:b w:val="0"/>
          <w:sz w:val="28"/>
          <w:szCs w:val="28"/>
        </w:rPr>
        <w:t>5</w:t>
      </w:r>
      <w:r w:rsidRPr="005A6AAE">
        <w:rPr>
          <w:rStyle w:val="ac"/>
          <w:b w:val="0"/>
          <w:sz w:val="28"/>
          <w:szCs w:val="28"/>
        </w:rPr>
        <w:t xml:space="preserve"> годов сформирован на основе </w:t>
      </w:r>
      <w:r w:rsidR="00964E40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муниципальных </w:t>
      </w:r>
      <w:r w:rsidRPr="005A6AAE">
        <w:rPr>
          <w:rStyle w:val="ac"/>
          <w:b w:val="0"/>
          <w:sz w:val="28"/>
          <w:szCs w:val="28"/>
        </w:rPr>
        <w:lastRenderedPageBreak/>
        <w:t xml:space="preserve">программ </w:t>
      </w:r>
      <w:r w:rsidR="00964E40">
        <w:rPr>
          <w:rStyle w:val="ac"/>
          <w:b w:val="0"/>
          <w:sz w:val="28"/>
          <w:szCs w:val="28"/>
        </w:rPr>
        <w:t>Зотинского</w:t>
      </w:r>
      <w:r w:rsidR="00E2221A">
        <w:rPr>
          <w:rStyle w:val="ac"/>
          <w:b w:val="0"/>
          <w:sz w:val="28"/>
          <w:szCs w:val="28"/>
        </w:rPr>
        <w:t xml:space="preserve"> сельсовета</w:t>
      </w:r>
      <w:r w:rsidRPr="005A6AAE">
        <w:rPr>
          <w:rStyle w:val="ac"/>
          <w:b w:val="0"/>
          <w:sz w:val="28"/>
          <w:szCs w:val="28"/>
        </w:rPr>
        <w:t>. Доля программных расходов в 202</w:t>
      </w:r>
      <w:r w:rsidR="00197A05">
        <w:rPr>
          <w:rStyle w:val="ac"/>
          <w:b w:val="0"/>
          <w:sz w:val="28"/>
          <w:szCs w:val="28"/>
        </w:rPr>
        <w:t>3</w:t>
      </w:r>
      <w:r w:rsidRPr="005A6AAE">
        <w:rPr>
          <w:rStyle w:val="ac"/>
          <w:b w:val="0"/>
          <w:sz w:val="28"/>
          <w:szCs w:val="28"/>
        </w:rPr>
        <w:t xml:space="preserve"> году </w:t>
      </w:r>
      <w:r w:rsidRPr="0041062F">
        <w:rPr>
          <w:rStyle w:val="ac"/>
          <w:b w:val="0"/>
          <w:sz w:val="28"/>
          <w:szCs w:val="28"/>
        </w:rPr>
        <w:t xml:space="preserve">составит </w:t>
      </w:r>
      <w:r w:rsidR="00964E40">
        <w:rPr>
          <w:rStyle w:val="ac"/>
          <w:b w:val="0"/>
          <w:sz w:val="28"/>
          <w:szCs w:val="28"/>
        </w:rPr>
        <w:t>63,64</w:t>
      </w:r>
      <w:r w:rsidRPr="0041062F">
        <w:rPr>
          <w:rStyle w:val="ac"/>
          <w:b w:val="0"/>
          <w:sz w:val="28"/>
          <w:szCs w:val="28"/>
        </w:rPr>
        <w:t xml:space="preserve"> %, </w:t>
      </w:r>
      <w:r w:rsidRPr="00A07D3A">
        <w:rPr>
          <w:rStyle w:val="ac"/>
          <w:b w:val="0"/>
          <w:sz w:val="28"/>
          <w:szCs w:val="28"/>
        </w:rPr>
        <w:t>в 202</w:t>
      </w:r>
      <w:r w:rsidR="00197A05" w:rsidRPr="00A07D3A">
        <w:rPr>
          <w:rStyle w:val="ac"/>
          <w:b w:val="0"/>
          <w:sz w:val="28"/>
          <w:szCs w:val="28"/>
        </w:rPr>
        <w:t xml:space="preserve">4 </w:t>
      </w:r>
      <w:r w:rsidRPr="00A07D3A">
        <w:rPr>
          <w:rStyle w:val="ac"/>
          <w:b w:val="0"/>
          <w:sz w:val="28"/>
          <w:szCs w:val="28"/>
        </w:rPr>
        <w:t xml:space="preserve">году – </w:t>
      </w:r>
      <w:r w:rsidR="00964E40">
        <w:rPr>
          <w:rStyle w:val="ac"/>
          <w:b w:val="0"/>
          <w:sz w:val="28"/>
          <w:szCs w:val="28"/>
        </w:rPr>
        <w:t>62,41</w:t>
      </w:r>
      <w:r w:rsidRPr="00A07D3A">
        <w:rPr>
          <w:rStyle w:val="ac"/>
          <w:b w:val="0"/>
          <w:sz w:val="28"/>
          <w:szCs w:val="28"/>
        </w:rPr>
        <w:t xml:space="preserve"> %, в 202</w:t>
      </w:r>
      <w:r w:rsidR="00197A05" w:rsidRPr="00A07D3A">
        <w:rPr>
          <w:rStyle w:val="ac"/>
          <w:b w:val="0"/>
          <w:sz w:val="28"/>
          <w:szCs w:val="28"/>
        </w:rPr>
        <w:t>5</w:t>
      </w:r>
      <w:r w:rsidRPr="00A07D3A">
        <w:rPr>
          <w:rStyle w:val="ac"/>
          <w:b w:val="0"/>
          <w:sz w:val="28"/>
          <w:szCs w:val="28"/>
        </w:rPr>
        <w:t xml:space="preserve"> году </w:t>
      </w:r>
      <w:r w:rsidR="00003BC3" w:rsidRPr="00A07D3A">
        <w:rPr>
          <w:rStyle w:val="ac"/>
          <w:b w:val="0"/>
          <w:sz w:val="28"/>
          <w:szCs w:val="28"/>
        </w:rPr>
        <w:t>–</w:t>
      </w:r>
      <w:r w:rsidR="00E2221A" w:rsidRPr="00A07D3A">
        <w:rPr>
          <w:rStyle w:val="ac"/>
          <w:b w:val="0"/>
          <w:sz w:val="28"/>
          <w:szCs w:val="28"/>
        </w:rPr>
        <w:t xml:space="preserve"> </w:t>
      </w:r>
      <w:r w:rsidR="00964E40">
        <w:rPr>
          <w:rStyle w:val="ac"/>
          <w:b w:val="0"/>
          <w:sz w:val="28"/>
          <w:szCs w:val="28"/>
        </w:rPr>
        <w:t>60,49</w:t>
      </w:r>
      <w:r w:rsidRPr="00A07D3A">
        <w:rPr>
          <w:rStyle w:val="ac"/>
          <w:b w:val="0"/>
          <w:sz w:val="28"/>
          <w:szCs w:val="28"/>
        </w:rPr>
        <w:t xml:space="preserve"> %.</w:t>
      </w:r>
    </w:p>
    <w:p w:rsidR="003D757C" w:rsidRDefault="005A6AAE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5A6AAE">
        <w:rPr>
          <w:rStyle w:val="ac"/>
          <w:b w:val="0"/>
          <w:sz w:val="28"/>
          <w:szCs w:val="28"/>
        </w:rPr>
        <w:t>Дальнейшая реализация принципа формирования бюджета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E17205" w:rsidRPr="006442D9" w:rsidRDefault="00E17205" w:rsidP="00E17205">
      <w:pPr>
        <w:pStyle w:val="ab"/>
        <w:spacing w:after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Взаимодействие с районными органами власти по увеличению объема финансовой поддержки из районного бюджета</w:t>
      </w:r>
    </w:p>
    <w:p w:rsidR="00003BC3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7205">
        <w:rPr>
          <w:sz w:val="28"/>
          <w:szCs w:val="28"/>
        </w:rPr>
        <w:t xml:space="preserve">В проекте </w:t>
      </w:r>
      <w:r w:rsidR="00197A05">
        <w:rPr>
          <w:sz w:val="28"/>
          <w:szCs w:val="28"/>
        </w:rPr>
        <w:t>Решения</w:t>
      </w:r>
      <w:r w:rsidRPr="00E17205">
        <w:rPr>
          <w:sz w:val="28"/>
          <w:szCs w:val="28"/>
        </w:rPr>
        <w:t xml:space="preserve"> «О </w:t>
      </w:r>
      <w:r>
        <w:rPr>
          <w:sz w:val="28"/>
          <w:szCs w:val="28"/>
        </w:rPr>
        <w:t>районном</w:t>
      </w:r>
      <w:r w:rsidRPr="00E17205">
        <w:rPr>
          <w:sz w:val="28"/>
          <w:szCs w:val="28"/>
        </w:rPr>
        <w:t xml:space="preserve"> бюджете на 202</w:t>
      </w:r>
      <w:r w:rsidR="00197A05">
        <w:rPr>
          <w:sz w:val="28"/>
          <w:szCs w:val="28"/>
        </w:rPr>
        <w:t>3</w:t>
      </w:r>
      <w:r w:rsidRPr="00E17205">
        <w:rPr>
          <w:sz w:val="28"/>
          <w:szCs w:val="28"/>
        </w:rPr>
        <w:t xml:space="preserve"> год и на плановый период 202</w:t>
      </w:r>
      <w:r w:rsidR="00197A05">
        <w:rPr>
          <w:sz w:val="28"/>
          <w:szCs w:val="28"/>
        </w:rPr>
        <w:t>4</w:t>
      </w:r>
      <w:r w:rsidRPr="00E17205">
        <w:rPr>
          <w:sz w:val="28"/>
          <w:szCs w:val="28"/>
        </w:rPr>
        <w:t xml:space="preserve"> и 202</w:t>
      </w:r>
      <w:r w:rsidR="008F60C6">
        <w:rPr>
          <w:sz w:val="28"/>
          <w:szCs w:val="28"/>
        </w:rPr>
        <w:t>5</w:t>
      </w:r>
      <w:r w:rsidRPr="00E17205">
        <w:rPr>
          <w:sz w:val="28"/>
          <w:szCs w:val="28"/>
        </w:rPr>
        <w:t xml:space="preserve"> годов» </w:t>
      </w:r>
      <w:r w:rsidR="00964E40">
        <w:rPr>
          <w:sz w:val="28"/>
          <w:szCs w:val="28"/>
        </w:rPr>
        <w:t>Зотинскому</w:t>
      </w:r>
      <w:r>
        <w:rPr>
          <w:sz w:val="28"/>
          <w:szCs w:val="28"/>
        </w:rPr>
        <w:t xml:space="preserve"> сельсовету</w:t>
      </w:r>
      <w:r w:rsidRPr="00E17205">
        <w:rPr>
          <w:sz w:val="28"/>
          <w:szCs w:val="28"/>
        </w:rPr>
        <w:t xml:space="preserve"> предусмотрены межбюджетные трансферты в виде дотаций, субвенций, субсидий и иных межбюджетных трансфертов в объеме</w:t>
      </w:r>
      <w:r w:rsidR="00003BC3">
        <w:rPr>
          <w:sz w:val="28"/>
          <w:szCs w:val="28"/>
        </w:rPr>
        <w:t>:</w:t>
      </w:r>
    </w:p>
    <w:p w:rsidR="00E17205" w:rsidRPr="00CF170F" w:rsidRDefault="00E17205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3BC3">
        <w:rPr>
          <w:sz w:val="28"/>
          <w:szCs w:val="28"/>
        </w:rPr>
        <w:t xml:space="preserve"> </w:t>
      </w:r>
      <w:r w:rsidR="00003BC3" w:rsidRPr="00003BC3">
        <w:rPr>
          <w:sz w:val="28"/>
          <w:szCs w:val="28"/>
        </w:rPr>
        <w:t>202</w:t>
      </w:r>
      <w:r w:rsidR="00197A05">
        <w:rPr>
          <w:sz w:val="28"/>
          <w:szCs w:val="28"/>
        </w:rPr>
        <w:t>3</w:t>
      </w:r>
      <w:r w:rsidR="00003BC3" w:rsidRPr="00003BC3">
        <w:rPr>
          <w:sz w:val="28"/>
          <w:szCs w:val="28"/>
        </w:rPr>
        <w:t xml:space="preserve"> год – </w:t>
      </w:r>
      <w:r w:rsidR="00964E40">
        <w:rPr>
          <w:sz w:val="28"/>
          <w:szCs w:val="28"/>
        </w:rPr>
        <w:t>19 229,821</w:t>
      </w:r>
      <w:r w:rsidR="00CF170F">
        <w:rPr>
          <w:sz w:val="28"/>
          <w:szCs w:val="28"/>
        </w:rPr>
        <w:t xml:space="preserve"> тыс.</w:t>
      </w:r>
      <w:r w:rsidR="00003BC3" w:rsidRPr="00CF170F">
        <w:rPr>
          <w:sz w:val="28"/>
          <w:szCs w:val="28"/>
        </w:rPr>
        <w:t xml:space="preserve"> руб.,</w:t>
      </w:r>
    </w:p>
    <w:p w:rsidR="00003BC3" w:rsidRPr="00CF170F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197A05" w:rsidRPr="00CF170F">
        <w:rPr>
          <w:sz w:val="28"/>
          <w:szCs w:val="28"/>
        </w:rPr>
        <w:t>4</w:t>
      </w:r>
      <w:r w:rsidRPr="00CF170F">
        <w:rPr>
          <w:sz w:val="28"/>
          <w:szCs w:val="28"/>
        </w:rPr>
        <w:t xml:space="preserve"> год – </w:t>
      </w:r>
      <w:r w:rsidR="00964E40">
        <w:rPr>
          <w:sz w:val="28"/>
          <w:szCs w:val="28"/>
        </w:rPr>
        <w:t>17 874,022</w:t>
      </w:r>
      <w:r w:rsidR="00CF170F">
        <w:rPr>
          <w:sz w:val="28"/>
          <w:szCs w:val="28"/>
        </w:rPr>
        <w:t xml:space="preserve"> тыс.</w:t>
      </w:r>
      <w:r w:rsidRPr="00CF170F">
        <w:rPr>
          <w:sz w:val="28"/>
          <w:szCs w:val="28"/>
        </w:rPr>
        <w:t xml:space="preserve"> руб.,</w:t>
      </w:r>
    </w:p>
    <w:p w:rsidR="00003BC3" w:rsidRPr="00003BC3" w:rsidRDefault="00003BC3" w:rsidP="00003BC3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170F">
        <w:rPr>
          <w:sz w:val="28"/>
          <w:szCs w:val="28"/>
        </w:rPr>
        <w:t xml:space="preserve"> 202</w:t>
      </w:r>
      <w:r w:rsidR="00197A05" w:rsidRPr="00CF170F">
        <w:rPr>
          <w:sz w:val="28"/>
          <w:szCs w:val="28"/>
        </w:rPr>
        <w:t>5</w:t>
      </w:r>
      <w:r w:rsidRPr="00CF170F">
        <w:rPr>
          <w:sz w:val="28"/>
          <w:szCs w:val="28"/>
        </w:rPr>
        <w:t xml:space="preserve"> год – </w:t>
      </w:r>
      <w:r w:rsidR="00964E40">
        <w:rPr>
          <w:sz w:val="28"/>
          <w:szCs w:val="28"/>
        </w:rPr>
        <w:t>17 703,047</w:t>
      </w:r>
      <w:r w:rsidR="00CF170F">
        <w:rPr>
          <w:sz w:val="28"/>
          <w:szCs w:val="28"/>
        </w:rPr>
        <w:t xml:space="preserve"> тыс.</w:t>
      </w:r>
      <w:r w:rsidRPr="00CF170F">
        <w:rPr>
          <w:sz w:val="28"/>
          <w:szCs w:val="28"/>
        </w:rPr>
        <w:t xml:space="preserve"> руб.</w:t>
      </w:r>
    </w:p>
    <w:p w:rsidR="00E2221A" w:rsidRPr="005A6AAE" w:rsidRDefault="00E2221A" w:rsidP="00E2221A">
      <w:pPr>
        <w:pStyle w:val="ab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3D757C" w:rsidRPr="006442D9" w:rsidRDefault="003D757C" w:rsidP="00E2221A">
      <w:pPr>
        <w:pStyle w:val="ab"/>
        <w:spacing w:before="0" w:beforeAutospacing="0" w:after="0" w:afterAutospacing="0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>Основные направления бюджетной политики в области расходов</w:t>
      </w:r>
      <w:r w:rsidRPr="006442D9">
        <w:rPr>
          <w:b/>
          <w:bCs/>
          <w:sz w:val="28"/>
          <w:szCs w:val="28"/>
        </w:rPr>
        <w:t xml:space="preserve"> </w:t>
      </w:r>
      <w:r w:rsidR="00964E40">
        <w:rPr>
          <w:rStyle w:val="ac"/>
          <w:b w:val="0"/>
          <w:sz w:val="28"/>
          <w:szCs w:val="28"/>
        </w:rPr>
        <w:t>Зотинскому</w:t>
      </w:r>
      <w:r w:rsidR="00E2221A" w:rsidRPr="006442D9">
        <w:rPr>
          <w:rStyle w:val="ac"/>
          <w:b w:val="0"/>
          <w:sz w:val="28"/>
          <w:szCs w:val="28"/>
        </w:rPr>
        <w:t xml:space="preserve"> сельсовета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rPr>
          <w:rStyle w:val="ac"/>
          <w:sz w:val="28"/>
          <w:szCs w:val="28"/>
        </w:rPr>
      </w:pP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Основные приоритеты бюджетной политики в части расходов бюджета </w:t>
      </w:r>
      <w:r w:rsidR="00964E40">
        <w:rPr>
          <w:rStyle w:val="ac"/>
          <w:b w:val="0"/>
          <w:sz w:val="28"/>
          <w:szCs w:val="28"/>
        </w:rPr>
        <w:t>Зотинского</w:t>
      </w:r>
      <w:r w:rsidRPr="003D757C">
        <w:rPr>
          <w:rStyle w:val="ac"/>
          <w:b w:val="0"/>
          <w:sz w:val="28"/>
          <w:szCs w:val="28"/>
        </w:rPr>
        <w:t xml:space="preserve"> сельсовета на 20</w:t>
      </w:r>
      <w:r w:rsidR="00E22452">
        <w:rPr>
          <w:rStyle w:val="ac"/>
          <w:b w:val="0"/>
          <w:sz w:val="28"/>
          <w:szCs w:val="28"/>
        </w:rPr>
        <w:t>2</w:t>
      </w:r>
      <w:r w:rsidR="00D066D9">
        <w:rPr>
          <w:rStyle w:val="ac"/>
          <w:b w:val="0"/>
          <w:sz w:val="28"/>
          <w:szCs w:val="28"/>
        </w:rPr>
        <w:t>3</w:t>
      </w:r>
      <w:r w:rsidRPr="003D757C">
        <w:rPr>
          <w:rStyle w:val="ac"/>
          <w:b w:val="0"/>
          <w:sz w:val="28"/>
          <w:szCs w:val="28"/>
        </w:rPr>
        <w:t>-202</w:t>
      </w:r>
      <w:r w:rsidR="00D066D9">
        <w:rPr>
          <w:rStyle w:val="ac"/>
          <w:b w:val="0"/>
          <w:sz w:val="28"/>
          <w:szCs w:val="28"/>
        </w:rPr>
        <w:t>5</w:t>
      </w:r>
      <w:r w:rsidRPr="003D757C">
        <w:rPr>
          <w:rStyle w:val="ac"/>
          <w:b w:val="0"/>
          <w:sz w:val="28"/>
          <w:szCs w:val="28"/>
        </w:rPr>
        <w:t xml:space="preserve"> годы остаются неизменными, бюджетная политика в области расходов направлена на дальнейшую оптимизацию бюджетных расходов, максимально эффективное использование ресурсов, отказ от реализации задач, не носящих первоочередной характер, укрепление финансовой дисциплины.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>В условиях режима экономии бюджетных средств определяются приоритеты и цели использования финансовых ресурсов.</w:t>
      </w:r>
      <w:r w:rsidRPr="003D757C">
        <w:rPr>
          <w:sz w:val="28"/>
          <w:szCs w:val="28"/>
        </w:rPr>
        <w:t xml:space="preserve"> </w:t>
      </w:r>
      <w:r w:rsidRPr="003D757C">
        <w:rPr>
          <w:rStyle w:val="ac"/>
          <w:b w:val="0"/>
          <w:sz w:val="28"/>
          <w:szCs w:val="28"/>
        </w:rPr>
        <w:t>Главной задачей при формировании бюджета поселения 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 w:rsidRPr="003D757C">
        <w:rPr>
          <w:rStyle w:val="ac"/>
          <w:b w:val="0"/>
          <w:sz w:val="28"/>
          <w:szCs w:val="28"/>
        </w:rPr>
        <w:t xml:space="preserve">Приоритетом бюджетной политики в области расходов по-прежнему будет являться улучшение условий жизни населения поселения, сохранение социальной направленности бюджета поселения и усиление адресного решения социальных проблем, предоставление качественных муниципальных услуг населению поселения.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В реализации поставленных целей и задач необходимо продолжить осуществлять действия принятые в 20</w:t>
      </w:r>
      <w:r w:rsidR="00883391">
        <w:rPr>
          <w:sz w:val="28"/>
          <w:szCs w:val="28"/>
        </w:rPr>
        <w:t>2</w:t>
      </w:r>
      <w:r w:rsidR="00D066D9">
        <w:rPr>
          <w:sz w:val="28"/>
          <w:szCs w:val="28"/>
        </w:rPr>
        <w:t>2</w:t>
      </w:r>
      <w:r w:rsidRPr="003D757C">
        <w:rPr>
          <w:sz w:val="28"/>
          <w:szCs w:val="28"/>
        </w:rPr>
        <w:t xml:space="preserve"> году по следующим направлениям: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1. Обеспечение режима экономного и рационального использования средств бюджета </w:t>
      </w:r>
      <w:r w:rsidR="00964E40">
        <w:rPr>
          <w:sz w:val="28"/>
          <w:szCs w:val="28"/>
        </w:rPr>
        <w:t>Зотинского</w:t>
      </w:r>
      <w:r w:rsidRPr="003D757C">
        <w:rPr>
          <w:sz w:val="28"/>
          <w:szCs w:val="28"/>
        </w:rPr>
        <w:t xml:space="preserve"> сельсовета.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 xml:space="preserve"> В связи с формированием бюджета поселения программным методом, особое внимание следует уделить обеспечению надлежащей оценки эффективности этих программ.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ab/>
        <w:t>Следует обеспечить взвешенный подход к увеличению и принятию новых расходных обязательств бюджета поселения.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предотвращения постоянного роста расходов бюджета поселения,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2. Повышение качества оказания муниципальных услуг (выполнения работ)</w:t>
      </w:r>
      <w:r w:rsidR="00E2221A">
        <w:rPr>
          <w:sz w:val="28"/>
          <w:szCs w:val="28"/>
        </w:rPr>
        <w:t>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Приоритетным направлением бюджетной политики в области повышения качества муниципальных услуг является реализация Указа Президента Российской Федерации от 7 мая 2012 года N 597 "О мероприятиях по реализации государственной социальной политики», направленного на увеличение средней заработной платы работникам муниципальных учреждений в сфере культуры, физической культуры и спорта. Поэтапный рост оплаты труда категорий работников учреждений культуры, достижение целевых показателей по доведению уровня оплаты труда (средней заработной платы).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Реализация этих мер повышает материальную заинтересованность работников в выполнении своих должностных обязанностей, повышении качества, эффективности и результативности работы, а также ответственность за ее выполнение, что в конечном итоге должно привести к значительному повышению качества и количества оказываемых муниципальных услуг. 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3. Повышение эффективности размещения муниципального заказа: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ab/>
        <w:t>Реорганизация муниципальной системы закупок в соответствии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совершенствование проведения и мониторинга полного цикла процедур: прогноз закупок - бюджетное планирование – оптимизация технических заданий – ценообразование – проведение торгов – заключение контрактов – приемка работ;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усиление мер по осуществлению финансового, технического и антикоррупционного контроля;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- создание условий для здоровой конкуренции при соблюдении полной информационной открытости.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В 20</w:t>
      </w:r>
      <w:r w:rsidR="00AB1E6F">
        <w:rPr>
          <w:sz w:val="28"/>
          <w:szCs w:val="28"/>
        </w:rPr>
        <w:t>2</w:t>
      </w:r>
      <w:r w:rsidR="00D066D9">
        <w:rPr>
          <w:sz w:val="28"/>
          <w:szCs w:val="28"/>
        </w:rPr>
        <w:t>3</w:t>
      </w:r>
      <w:r w:rsidRPr="003D757C">
        <w:rPr>
          <w:sz w:val="28"/>
          <w:szCs w:val="28"/>
        </w:rPr>
        <w:t xml:space="preserve"> году необходимо продолжить работу по повышению эффективности закупок товаров, работ, услуг для муниципальных нужд; необходимо совершенствовать управление в сфере муниципальных закупок. Для должностных лиц должна быть повышена ответственность за соблюдение установленных сроков планирования и подготовки контрактов.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>4. Бюджетная политика в части обеспечения открытости и прозрачности бюджета и бюджетного процесса:</w:t>
      </w:r>
    </w:p>
    <w:p w:rsidR="003D757C" w:rsidRP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lastRenderedPageBreak/>
        <w:t>Широко использовать информационное взаимодействие для обеспечения доступности информации о бюджетном процессе.</w:t>
      </w:r>
    </w:p>
    <w:p w:rsidR="003D757C" w:rsidRDefault="003D757C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D757C">
        <w:rPr>
          <w:sz w:val="28"/>
          <w:szCs w:val="28"/>
        </w:rPr>
        <w:t xml:space="preserve">В этих целях необходимо размещать актуальную информацию о формировании и исполнении бюджета </w:t>
      </w:r>
      <w:r w:rsidR="00964E40">
        <w:rPr>
          <w:sz w:val="28"/>
          <w:szCs w:val="28"/>
        </w:rPr>
        <w:t>Зотинского</w:t>
      </w:r>
      <w:r w:rsidRPr="003D757C">
        <w:rPr>
          <w:sz w:val="28"/>
          <w:szCs w:val="28"/>
        </w:rPr>
        <w:t xml:space="preserve"> сельсовета на официальном Интернет-сайте поселения и публиковать в средствах массовой информации, что даст возможность в доступной форме информировать население о планируемых и достигнутых результатах использования бюджетных средств.</w:t>
      </w: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Pr="006442D9" w:rsidRDefault="00E2221A" w:rsidP="00E2221A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442D9">
        <w:rPr>
          <w:sz w:val="28"/>
          <w:szCs w:val="28"/>
        </w:rPr>
        <w:t>Основные подходы к формированию бюджетных расходов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Формирование объема и структуры расходов </w:t>
      </w:r>
      <w:r>
        <w:rPr>
          <w:sz w:val="28"/>
          <w:szCs w:val="28"/>
        </w:rPr>
        <w:t>местного</w:t>
      </w:r>
      <w:r w:rsidRPr="00E2221A">
        <w:rPr>
          <w:sz w:val="28"/>
          <w:szCs w:val="28"/>
        </w:rPr>
        <w:t xml:space="preserve"> бюджета на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>-202</w:t>
      </w:r>
      <w:r w:rsidR="00D066D9">
        <w:rPr>
          <w:sz w:val="28"/>
          <w:szCs w:val="28"/>
        </w:rPr>
        <w:t>5</w:t>
      </w:r>
      <w:r w:rsidRPr="00E2221A">
        <w:rPr>
          <w:sz w:val="28"/>
          <w:szCs w:val="28"/>
        </w:rPr>
        <w:t xml:space="preserve"> годы осуществляется на основе бюджетных ассигнований, утвержденных решением </w:t>
      </w:r>
      <w:r w:rsidR="00964E40">
        <w:rPr>
          <w:sz w:val="28"/>
          <w:szCs w:val="28"/>
        </w:rPr>
        <w:t>Зотинского</w:t>
      </w:r>
      <w:r>
        <w:rPr>
          <w:sz w:val="28"/>
          <w:szCs w:val="28"/>
        </w:rPr>
        <w:t xml:space="preserve"> сельского</w:t>
      </w:r>
      <w:r w:rsidRPr="00E2221A">
        <w:rPr>
          <w:sz w:val="28"/>
          <w:szCs w:val="28"/>
        </w:rPr>
        <w:t xml:space="preserve"> Совета депутатов «О бюджете</w:t>
      </w:r>
      <w:r w:rsidR="00964E40">
        <w:rPr>
          <w:sz w:val="28"/>
          <w:szCs w:val="28"/>
        </w:rPr>
        <w:t xml:space="preserve"> Зотинского сельсовета</w:t>
      </w:r>
      <w:r w:rsidRPr="00E2221A">
        <w:rPr>
          <w:sz w:val="28"/>
          <w:szCs w:val="28"/>
        </w:rPr>
        <w:t xml:space="preserve"> на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 и плановый период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>-202</w:t>
      </w:r>
      <w:r w:rsidR="00D066D9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годов</w:t>
      </w:r>
      <w:r w:rsidR="00964E40">
        <w:rPr>
          <w:sz w:val="28"/>
          <w:szCs w:val="28"/>
        </w:rPr>
        <w:t>» в первоначальной редакции.</w:t>
      </w:r>
    </w:p>
    <w:p w:rsidR="00567FF3" w:rsidRPr="00CF170F" w:rsidRDefault="00567FF3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67FF3">
        <w:rPr>
          <w:sz w:val="28"/>
          <w:szCs w:val="28"/>
        </w:rPr>
        <w:t>В 2023 исполнение бюджетов по расходам предполагается с учетом особенностей, предусмотренных проектом федерального закона № 201622-8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году»</w:t>
      </w:r>
      <w:r>
        <w:rPr>
          <w:sz w:val="28"/>
          <w:szCs w:val="28"/>
        </w:rPr>
        <w:t>.</w:t>
      </w:r>
      <w:proofErr w:type="gramEnd"/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При расчете базовых бюджетных ассигнований использовались следующие подходы: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1) определение базового объема бюджетных ассигнований на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на основе объема бюджетных ассигнований на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 за исключением: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мероприятий, заканчивающих свое действие в 202</w:t>
      </w:r>
      <w:r w:rsidR="00D066D9">
        <w:rPr>
          <w:sz w:val="28"/>
          <w:szCs w:val="28"/>
        </w:rPr>
        <w:t>2</w:t>
      </w:r>
      <w:r w:rsidRPr="00E2221A">
        <w:rPr>
          <w:sz w:val="28"/>
          <w:szCs w:val="28"/>
        </w:rPr>
        <w:t xml:space="preserve"> году; 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расходов по реализации решений, срок действия которых ограничен </w:t>
      </w:r>
    </w:p>
    <w:p w:rsidR="00E2221A" w:rsidRPr="00E2221A" w:rsidRDefault="00E2221A" w:rsidP="00E2221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202</w:t>
      </w:r>
      <w:r w:rsidR="00D066D9">
        <w:rPr>
          <w:sz w:val="28"/>
          <w:szCs w:val="28"/>
        </w:rPr>
        <w:t>4</w:t>
      </w:r>
      <w:r w:rsidRPr="00E2221A">
        <w:rPr>
          <w:sz w:val="28"/>
          <w:szCs w:val="28"/>
        </w:rPr>
        <w:t xml:space="preserve"> годом;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бюджетных инвестиций в объекты капитального строительства, включаемых в перечень строек и объектов.</w:t>
      </w:r>
    </w:p>
    <w:p w:rsidR="00E2221A" w:rsidRP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>2) сохранение достигнутых соотношений средней заработной платы отдельных категорий работников бюджетной сферы в рамках реализации Указов Президента Российской Федерации 2012 года;</w:t>
      </w:r>
    </w:p>
    <w:p w:rsidR="008F4FAD" w:rsidRDefault="00E2221A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3) </w:t>
      </w:r>
      <w:r w:rsidR="008F4FAD" w:rsidRPr="008F4FAD">
        <w:rPr>
          <w:sz w:val="28"/>
          <w:szCs w:val="28"/>
        </w:rPr>
        <w:t>уточнение базовых объемов бюджетных ассигнований на 202</w:t>
      </w:r>
      <w:r w:rsidR="00D066D9">
        <w:rPr>
          <w:sz w:val="28"/>
          <w:szCs w:val="28"/>
        </w:rPr>
        <w:t>3</w:t>
      </w:r>
      <w:r w:rsidR="008F4FAD" w:rsidRPr="008F4FAD">
        <w:rPr>
          <w:sz w:val="28"/>
          <w:szCs w:val="28"/>
        </w:rPr>
        <w:t xml:space="preserve"> год с учетом: </w:t>
      </w:r>
    </w:p>
    <w:p w:rsid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ab/>
        <w:t>увеличени</w:t>
      </w:r>
      <w:r>
        <w:rPr>
          <w:sz w:val="28"/>
          <w:szCs w:val="28"/>
        </w:rPr>
        <w:t>я</w:t>
      </w:r>
      <w:r w:rsidRPr="00F06EDF">
        <w:rPr>
          <w:sz w:val="28"/>
          <w:szCs w:val="28"/>
        </w:rPr>
        <w:t xml:space="preserve"> минимального уровня заработной платы работников бюджетной сферы с 1 января 202</w:t>
      </w:r>
      <w:r>
        <w:rPr>
          <w:sz w:val="28"/>
          <w:szCs w:val="28"/>
        </w:rPr>
        <w:t>2</w:t>
      </w:r>
      <w:r w:rsidRPr="00F06EDF">
        <w:rPr>
          <w:sz w:val="28"/>
          <w:szCs w:val="28"/>
        </w:rPr>
        <w:t xml:space="preserve"> года</w:t>
      </w:r>
      <w:r w:rsidR="00D066D9">
        <w:rPr>
          <w:sz w:val="28"/>
          <w:szCs w:val="28"/>
        </w:rPr>
        <w:t xml:space="preserve"> на 6,3%</w:t>
      </w:r>
      <w:r w:rsidRPr="00F06EDF">
        <w:rPr>
          <w:sz w:val="28"/>
          <w:szCs w:val="28"/>
        </w:rPr>
        <w:t>;</w:t>
      </w:r>
    </w:p>
    <w:p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t>Кроме того, в целях сохранения принципа единства подходов к оплате труда работников федеральных, региональных и муниципальных учреждения, лиц, замещающих государственные должности Российской Федерации и Красноярского края, должности государственной гражданской (муниципальной) службы, в 202</w:t>
      </w:r>
      <w:r w:rsidR="00D066D9">
        <w:rPr>
          <w:sz w:val="28"/>
          <w:szCs w:val="28"/>
        </w:rPr>
        <w:t>3</w:t>
      </w:r>
      <w:r w:rsidRPr="00F06EDF">
        <w:rPr>
          <w:sz w:val="28"/>
          <w:szCs w:val="28"/>
        </w:rPr>
        <w:t xml:space="preserve"> году запланирована системн</w:t>
      </w:r>
      <w:r>
        <w:rPr>
          <w:sz w:val="28"/>
          <w:szCs w:val="28"/>
        </w:rPr>
        <w:t>ая индексация заработной платы;</w:t>
      </w:r>
    </w:p>
    <w:p w:rsidR="00F06EDF" w:rsidRPr="00F06EDF" w:rsidRDefault="00F06EDF" w:rsidP="00F06ED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6EDF">
        <w:rPr>
          <w:sz w:val="28"/>
          <w:szCs w:val="28"/>
        </w:rPr>
        <w:lastRenderedPageBreak/>
        <w:t>С 1 октября 202</w:t>
      </w:r>
      <w:r w:rsidR="00D066D9">
        <w:rPr>
          <w:sz w:val="28"/>
          <w:szCs w:val="28"/>
        </w:rPr>
        <w:t>3</w:t>
      </w:r>
      <w:r w:rsidRPr="00F06EDF">
        <w:rPr>
          <w:sz w:val="28"/>
          <w:szCs w:val="28"/>
        </w:rPr>
        <w:t xml:space="preserve"> года на </w:t>
      </w:r>
      <w:r w:rsidR="00D066D9" w:rsidRPr="00D066D9">
        <w:rPr>
          <w:sz w:val="28"/>
          <w:szCs w:val="28"/>
        </w:rPr>
        <w:t xml:space="preserve">5,5 </w:t>
      </w:r>
      <w:r w:rsidR="00D066D9">
        <w:rPr>
          <w:sz w:val="28"/>
          <w:szCs w:val="28"/>
        </w:rPr>
        <w:t xml:space="preserve">% </w:t>
      </w:r>
      <w:r w:rsidRPr="00F06EDF">
        <w:rPr>
          <w:sz w:val="28"/>
          <w:szCs w:val="28"/>
        </w:rPr>
        <w:t xml:space="preserve">планируется увеличить (проиндексировать) размеры заработной платы работников бюджетной сферы за исключением заработной платы отдельных категорий работников, увеличение оплаты труда которых осуществляется опережающими темпами в соответствии с Указами, а также в связи с </w:t>
      </w:r>
      <w:r>
        <w:rPr>
          <w:sz w:val="28"/>
          <w:szCs w:val="28"/>
        </w:rPr>
        <w:t>повышением МРОТ;</w:t>
      </w:r>
    </w:p>
    <w:p w:rsidR="008F4FAD" w:rsidRP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 xml:space="preserve">увеличения расходов на коммунальные услуги на </w:t>
      </w:r>
      <w:r w:rsidR="00D066D9">
        <w:rPr>
          <w:sz w:val="28"/>
          <w:szCs w:val="28"/>
        </w:rPr>
        <w:t>5,4</w:t>
      </w:r>
      <w:r w:rsidRPr="008F4FAD">
        <w:rPr>
          <w:sz w:val="28"/>
          <w:szCs w:val="28"/>
        </w:rPr>
        <w:t>%;</w:t>
      </w:r>
    </w:p>
    <w:p w:rsidR="008F4FAD" w:rsidRDefault="008F4FAD" w:rsidP="008F4FA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F4FAD">
        <w:rPr>
          <w:sz w:val="28"/>
          <w:szCs w:val="28"/>
        </w:rPr>
        <w:t>сохранения объемов прочих расходов на уровне 202</w:t>
      </w:r>
      <w:r w:rsidR="00D066D9">
        <w:rPr>
          <w:sz w:val="28"/>
          <w:szCs w:val="28"/>
        </w:rPr>
        <w:t>2</w:t>
      </w:r>
      <w:r w:rsidRPr="008F4FAD">
        <w:rPr>
          <w:sz w:val="28"/>
          <w:szCs w:val="28"/>
        </w:rPr>
        <w:t xml:space="preserve"> года;</w:t>
      </w:r>
    </w:p>
    <w:p w:rsidR="00E2221A" w:rsidRDefault="00E2221A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221A">
        <w:rPr>
          <w:sz w:val="28"/>
          <w:szCs w:val="28"/>
        </w:rPr>
        <w:t xml:space="preserve">4) сохранение программного принципа формирования расходов. Администрацией </w:t>
      </w:r>
      <w:r w:rsidR="00964E40">
        <w:rPr>
          <w:sz w:val="28"/>
          <w:szCs w:val="28"/>
        </w:rPr>
        <w:t>Зотинского</w:t>
      </w:r>
      <w:r w:rsidR="00F06EDF">
        <w:rPr>
          <w:sz w:val="28"/>
          <w:szCs w:val="28"/>
        </w:rPr>
        <w:t xml:space="preserve"> сельсовета</w:t>
      </w:r>
      <w:r w:rsidRPr="00E2221A">
        <w:rPr>
          <w:sz w:val="28"/>
          <w:szCs w:val="28"/>
        </w:rPr>
        <w:t xml:space="preserve"> утверждены </w:t>
      </w:r>
      <w:r w:rsidR="00964E40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муниципальны</w:t>
      </w:r>
      <w:r w:rsidR="00F06EDF">
        <w:rPr>
          <w:sz w:val="28"/>
          <w:szCs w:val="28"/>
        </w:rPr>
        <w:t>е</w:t>
      </w:r>
      <w:r w:rsidRPr="00E2221A">
        <w:rPr>
          <w:sz w:val="28"/>
          <w:szCs w:val="28"/>
        </w:rPr>
        <w:t xml:space="preserve"> программ</w:t>
      </w:r>
      <w:r w:rsidR="00F06EDF">
        <w:rPr>
          <w:sz w:val="28"/>
          <w:szCs w:val="28"/>
        </w:rPr>
        <w:t>ы</w:t>
      </w:r>
      <w:r w:rsidRPr="00E2221A">
        <w:rPr>
          <w:sz w:val="28"/>
          <w:szCs w:val="28"/>
        </w:rPr>
        <w:t>. Доля программных расходов в 202</w:t>
      </w:r>
      <w:r w:rsidR="00D066D9">
        <w:rPr>
          <w:sz w:val="28"/>
          <w:szCs w:val="28"/>
        </w:rPr>
        <w:t>3</w:t>
      </w:r>
      <w:r w:rsidRPr="00E2221A">
        <w:rPr>
          <w:sz w:val="28"/>
          <w:szCs w:val="28"/>
        </w:rPr>
        <w:t xml:space="preserve"> году </w:t>
      </w:r>
      <w:r w:rsidRPr="0041062F">
        <w:rPr>
          <w:sz w:val="28"/>
          <w:szCs w:val="28"/>
        </w:rPr>
        <w:t xml:space="preserve">составит </w:t>
      </w:r>
      <w:r w:rsidR="00964E40">
        <w:rPr>
          <w:sz w:val="28"/>
          <w:szCs w:val="28"/>
        </w:rPr>
        <w:t>63,64</w:t>
      </w:r>
      <w:r w:rsidRPr="0041062F">
        <w:rPr>
          <w:sz w:val="28"/>
          <w:szCs w:val="28"/>
        </w:rPr>
        <w:t xml:space="preserve"> </w:t>
      </w:r>
      <w:r w:rsidR="00003BC3" w:rsidRPr="0041062F">
        <w:rPr>
          <w:sz w:val="28"/>
          <w:szCs w:val="28"/>
        </w:rPr>
        <w:t>%.</w:t>
      </w:r>
    </w:p>
    <w:p w:rsidR="00493A12" w:rsidRDefault="00493A12" w:rsidP="00E2221A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93A12" w:rsidRPr="006442D9" w:rsidRDefault="00493A12" w:rsidP="00493A12">
      <w:pPr>
        <w:pStyle w:val="ab"/>
        <w:spacing w:before="0" w:beforeAutospacing="0" w:after="0" w:afterAutospacing="0"/>
        <w:ind w:firstLine="567"/>
        <w:jc w:val="center"/>
        <w:rPr>
          <w:rStyle w:val="ac"/>
          <w:b w:val="0"/>
          <w:sz w:val="28"/>
          <w:szCs w:val="28"/>
        </w:rPr>
      </w:pPr>
      <w:r w:rsidRPr="006442D9">
        <w:rPr>
          <w:rStyle w:val="ac"/>
          <w:b w:val="0"/>
          <w:sz w:val="28"/>
          <w:szCs w:val="28"/>
        </w:rPr>
        <w:t xml:space="preserve">Основные направления налоговой политики </w:t>
      </w:r>
    </w:p>
    <w:p w:rsidR="00493A12" w:rsidRPr="006442D9" w:rsidRDefault="00964E40" w:rsidP="00493A12">
      <w:pPr>
        <w:pStyle w:val="ab"/>
        <w:spacing w:before="0" w:beforeAutospacing="0" w:after="0" w:afterAutospacing="0"/>
        <w:jc w:val="center"/>
        <w:rPr>
          <w:rStyle w:val="ac"/>
          <w:sz w:val="28"/>
          <w:szCs w:val="28"/>
        </w:rPr>
      </w:pPr>
      <w:r>
        <w:rPr>
          <w:rStyle w:val="ac"/>
          <w:b w:val="0"/>
          <w:sz w:val="28"/>
          <w:szCs w:val="28"/>
        </w:rPr>
        <w:t>Зотинского</w:t>
      </w:r>
      <w:r w:rsidR="00493A12" w:rsidRPr="006442D9">
        <w:rPr>
          <w:b/>
          <w:bCs/>
          <w:sz w:val="28"/>
          <w:szCs w:val="28"/>
        </w:rPr>
        <w:t xml:space="preserve"> </w:t>
      </w:r>
      <w:r w:rsidR="00493A12" w:rsidRPr="006442D9">
        <w:rPr>
          <w:bCs/>
          <w:sz w:val="28"/>
          <w:szCs w:val="28"/>
        </w:rPr>
        <w:t>сельсовета на 202</w:t>
      </w:r>
      <w:r w:rsidR="00D066D9" w:rsidRPr="006442D9">
        <w:rPr>
          <w:bCs/>
          <w:sz w:val="28"/>
          <w:szCs w:val="28"/>
        </w:rPr>
        <w:t>3</w:t>
      </w:r>
      <w:r w:rsidR="00493A12" w:rsidRPr="006442D9">
        <w:rPr>
          <w:bCs/>
          <w:sz w:val="28"/>
          <w:szCs w:val="28"/>
        </w:rPr>
        <w:t xml:space="preserve"> год и плановый период 202</w:t>
      </w:r>
      <w:r w:rsidR="00D066D9" w:rsidRPr="006442D9">
        <w:rPr>
          <w:bCs/>
          <w:sz w:val="28"/>
          <w:szCs w:val="28"/>
        </w:rPr>
        <w:t>4</w:t>
      </w:r>
      <w:r w:rsidR="00493A12" w:rsidRPr="006442D9">
        <w:rPr>
          <w:bCs/>
          <w:sz w:val="28"/>
          <w:szCs w:val="28"/>
        </w:rPr>
        <w:t xml:space="preserve"> - 202</w:t>
      </w:r>
      <w:r w:rsidR="00D066D9" w:rsidRPr="006442D9">
        <w:rPr>
          <w:bCs/>
          <w:sz w:val="28"/>
          <w:szCs w:val="28"/>
        </w:rPr>
        <w:t>5</w:t>
      </w:r>
      <w:r w:rsidR="00493A12" w:rsidRPr="006442D9">
        <w:rPr>
          <w:bCs/>
          <w:sz w:val="28"/>
          <w:szCs w:val="28"/>
        </w:rPr>
        <w:t xml:space="preserve"> годов</w:t>
      </w:r>
    </w:p>
    <w:p w:rsidR="00493A12" w:rsidRPr="00493A12" w:rsidRDefault="00493A12" w:rsidP="00493A12">
      <w:pPr>
        <w:pStyle w:val="ab"/>
        <w:spacing w:after="0"/>
        <w:ind w:firstLine="567"/>
        <w:jc w:val="both"/>
        <w:rPr>
          <w:sz w:val="28"/>
          <w:szCs w:val="28"/>
        </w:rPr>
      </w:pPr>
      <w:proofErr w:type="gramStart"/>
      <w:r w:rsidRPr="00493A12">
        <w:rPr>
          <w:sz w:val="28"/>
          <w:szCs w:val="28"/>
        </w:rPr>
        <w:t>Налоговая политика на 202</w:t>
      </w:r>
      <w:r w:rsidR="00D066D9">
        <w:rPr>
          <w:sz w:val="28"/>
          <w:szCs w:val="28"/>
        </w:rPr>
        <w:t>3</w:t>
      </w:r>
      <w:r w:rsidRPr="00493A12">
        <w:rPr>
          <w:sz w:val="28"/>
          <w:szCs w:val="28"/>
        </w:rPr>
        <w:t xml:space="preserve"> год и на плановый период до 202</w:t>
      </w:r>
      <w:r w:rsidR="00D066D9">
        <w:rPr>
          <w:sz w:val="28"/>
          <w:szCs w:val="28"/>
        </w:rPr>
        <w:t>5</w:t>
      </w:r>
      <w:r w:rsidRPr="00493A12">
        <w:rPr>
          <w:sz w:val="28"/>
          <w:szCs w:val="28"/>
        </w:rPr>
        <w:t xml:space="preserve"> года соответствует долгосрочным целям социально-экономического развития 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и обеспечивает увеличение доходной части бюджета за счет роста налогооблагаемой базы, улучшения собираемости налогов в бюджет, повышения инвестиционной привлекательности муниципального образования, соответственно, развития предприятий сферы материального производства, создания новых рабочих мест, роста доходов населения и, как следствие, роста налоговых отчислений.</w:t>
      </w:r>
      <w:proofErr w:type="gramEnd"/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>В 202</w:t>
      </w:r>
      <w:r w:rsidR="00D066D9">
        <w:rPr>
          <w:sz w:val="28"/>
          <w:szCs w:val="28"/>
        </w:rPr>
        <w:t>3</w:t>
      </w:r>
      <w:r w:rsidRPr="00493A12">
        <w:rPr>
          <w:sz w:val="28"/>
          <w:szCs w:val="28"/>
        </w:rPr>
        <w:t xml:space="preserve"> году и на перспективу до 202</w:t>
      </w:r>
      <w:r w:rsidR="00D066D9">
        <w:rPr>
          <w:sz w:val="28"/>
          <w:szCs w:val="28"/>
        </w:rPr>
        <w:t>5</w:t>
      </w:r>
      <w:r w:rsidRPr="00493A12">
        <w:rPr>
          <w:sz w:val="28"/>
          <w:szCs w:val="28"/>
        </w:rPr>
        <w:t xml:space="preserve"> года сохраняются основные направления налоговой политики: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содействие выполнению социально-экономических задач развития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оценка социально-экономической эффективности действующих налоговых льгот по налогу на имущество физических лиц и земельному налогу, выявление неэффективных налоговых льгот и их отмена;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сохранение налоговых льгот, имеющих социальную направленность;</w:t>
      </w:r>
    </w:p>
    <w:p w:rsid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увеличение уровня наполняемости бюджета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за счет собственных доходов и уменьшение зависимости бюджета от внешних заимствований на основании проведения анализа структуры налоговых доходов бюджета</w:t>
      </w:r>
      <w:r w:rsidR="00197A05">
        <w:rPr>
          <w:sz w:val="28"/>
          <w:szCs w:val="28"/>
        </w:rPr>
        <w:t xml:space="preserve"> </w:t>
      </w:r>
      <w:r w:rsidRPr="00493A12">
        <w:rPr>
          <w:sz w:val="28"/>
          <w:szCs w:val="28"/>
        </w:rPr>
        <w:t xml:space="preserve"> </w:t>
      </w:r>
      <w:r w:rsidR="00964E40">
        <w:rPr>
          <w:sz w:val="28"/>
          <w:szCs w:val="28"/>
        </w:rPr>
        <w:t>Зотинского</w:t>
      </w:r>
      <w:r w:rsidRPr="00493A12">
        <w:rPr>
          <w:sz w:val="28"/>
          <w:szCs w:val="28"/>
        </w:rPr>
        <w:t xml:space="preserve"> сельсовета и повышения качества нало</w:t>
      </w:r>
      <w:r w:rsidR="00937A41">
        <w:rPr>
          <w:sz w:val="28"/>
          <w:szCs w:val="28"/>
        </w:rPr>
        <w:t>гового администрирования,</w:t>
      </w:r>
      <w:proofErr w:type="gramEnd"/>
    </w:p>
    <w:p w:rsidR="00937A41" w:rsidRDefault="00937A41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легализация заработной платы,</w:t>
      </w:r>
    </w:p>
    <w:p w:rsidR="00567FF3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неформальной занятости,</w:t>
      </w:r>
    </w:p>
    <w:p w:rsidR="00567FF3" w:rsidRPr="00493A12" w:rsidRDefault="00567FF3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недоимки.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93A12">
        <w:rPr>
          <w:sz w:val="28"/>
          <w:szCs w:val="28"/>
        </w:rPr>
        <w:t xml:space="preserve">Согласно действующему законодательству налоговые доходы муниципального образования формируются из следующих поступлений: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прибыль, доходы (налог на прибыль организаций, налог на доходы физических лиц),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 xml:space="preserve">налогов на товары (работы, услуги), реализуемые на территории российской Федерации (акцизы по подакцизным товарам (продукции), производимым на территории Российской Федерации), </w:t>
      </w:r>
    </w:p>
    <w:p w:rsidR="00493A12" w:rsidRPr="00493A12" w:rsidRDefault="00493A12" w:rsidP="00493A12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93A12">
        <w:rPr>
          <w:sz w:val="28"/>
          <w:szCs w:val="28"/>
        </w:rPr>
        <w:t xml:space="preserve">налогов на имущество (налог на имущество физических лиц, земельный налог), </w:t>
      </w:r>
    </w:p>
    <w:p w:rsidR="008141AF" w:rsidRDefault="00493A12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3A12">
        <w:rPr>
          <w:sz w:val="28"/>
          <w:szCs w:val="28"/>
        </w:rPr>
        <w:t>государственной пошлины.</w:t>
      </w: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Анализ поступления налоговых и неналоговых доходов</w:t>
      </w:r>
    </w:p>
    <w:p w:rsidR="008141AF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41AF" w:rsidRPr="00937A41" w:rsidRDefault="00937A41" w:rsidP="00937A41">
      <w:pPr>
        <w:pStyle w:val="ab"/>
        <w:spacing w:before="0" w:beforeAutospacing="0" w:after="0" w:afterAutospacing="0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p w:rsidR="008141AF" w:rsidRPr="006442D9" w:rsidRDefault="00EA6EB4" w:rsidP="008141A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EA6EB4">
        <w:rPr>
          <w:noProof/>
        </w:rPr>
        <w:drawing>
          <wp:inline distT="0" distB="0" distL="0" distR="0">
            <wp:extent cx="5940425" cy="34861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AF" w:rsidRPr="006442D9" w:rsidRDefault="008141AF" w:rsidP="008141AF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141AF" w:rsidRDefault="008141AF" w:rsidP="0026292D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8141AF" w:rsidSect="002629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A91"/>
    <w:multiLevelType w:val="hybridMultilevel"/>
    <w:tmpl w:val="BC8E1012"/>
    <w:lvl w:ilvl="0" w:tplc="5BA06FF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95F752F"/>
    <w:multiLevelType w:val="hybridMultilevel"/>
    <w:tmpl w:val="DAF2300C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8201196"/>
    <w:multiLevelType w:val="hybridMultilevel"/>
    <w:tmpl w:val="A29E088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68007C"/>
    <w:multiLevelType w:val="hybridMultilevel"/>
    <w:tmpl w:val="9FAC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6487A"/>
    <w:multiLevelType w:val="multilevel"/>
    <w:tmpl w:val="C9C2A2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488D1B93"/>
    <w:multiLevelType w:val="multilevel"/>
    <w:tmpl w:val="180C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280C5B"/>
    <w:multiLevelType w:val="hybridMultilevel"/>
    <w:tmpl w:val="6F5E0D16"/>
    <w:lvl w:ilvl="0" w:tplc="49D6E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796"/>
    <w:multiLevelType w:val="multilevel"/>
    <w:tmpl w:val="B6741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E6E7C"/>
    <w:multiLevelType w:val="hybridMultilevel"/>
    <w:tmpl w:val="B1A0C52E"/>
    <w:lvl w:ilvl="0" w:tplc="5B02E78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25251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1BC7807"/>
    <w:multiLevelType w:val="hybridMultilevel"/>
    <w:tmpl w:val="CC58CF9E"/>
    <w:lvl w:ilvl="0" w:tplc="22463206">
      <w:start w:val="1"/>
      <w:numFmt w:val="bullet"/>
      <w:lvlText w:val=""/>
      <w:lvlJc w:val="left"/>
      <w:pPr>
        <w:tabs>
          <w:tab w:val="num" w:pos="1413"/>
        </w:tabs>
        <w:ind w:left="49" w:firstLine="85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E060A07"/>
    <w:multiLevelType w:val="hybridMultilevel"/>
    <w:tmpl w:val="5EFA3202"/>
    <w:lvl w:ilvl="0" w:tplc="2430B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F56"/>
    <w:rsid w:val="00003BC3"/>
    <w:rsid w:val="0005356F"/>
    <w:rsid w:val="00057CB1"/>
    <w:rsid w:val="00080EC1"/>
    <w:rsid w:val="00091A2A"/>
    <w:rsid w:val="000B36E4"/>
    <w:rsid w:val="000B4FF1"/>
    <w:rsid w:val="000C4778"/>
    <w:rsid w:val="000D178F"/>
    <w:rsid w:val="0014484D"/>
    <w:rsid w:val="001671D3"/>
    <w:rsid w:val="00197A05"/>
    <w:rsid w:val="001A162B"/>
    <w:rsid w:val="001A630E"/>
    <w:rsid w:val="001B30A6"/>
    <w:rsid w:val="001D5372"/>
    <w:rsid w:val="001F4AAE"/>
    <w:rsid w:val="001F7FC0"/>
    <w:rsid w:val="0020546E"/>
    <w:rsid w:val="00211AA0"/>
    <w:rsid w:val="002174EF"/>
    <w:rsid w:val="0023138D"/>
    <w:rsid w:val="0023346E"/>
    <w:rsid w:val="002403AD"/>
    <w:rsid w:val="002437A0"/>
    <w:rsid w:val="00245937"/>
    <w:rsid w:val="002557C7"/>
    <w:rsid w:val="0026292D"/>
    <w:rsid w:val="00265B60"/>
    <w:rsid w:val="002A3316"/>
    <w:rsid w:val="002B02B9"/>
    <w:rsid w:val="002B14C5"/>
    <w:rsid w:val="002B2F4E"/>
    <w:rsid w:val="002D737E"/>
    <w:rsid w:val="002F5716"/>
    <w:rsid w:val="00305C6C"/>
    <w:rsid w:val="00323ACD"/>
    <w:rsid w:val="003329EE"/>
    <w:rsid w:val="00354B0C"/>
    <w:rsid w:val="003676A0"/>
    <w:rsid w:val="003B0BE4"/>
    <w:rsid w:val="003B5883"/>
    <w:rsid w:val="003C675B"/>
    <w:rsid w:val="003C7957"/>
    <w:rsid w:val="003D757C"/>
    <w:rsid w:val="003F7558"/>
    <w:rsid w:val="0040796C"/>
    <w:rsid w:val="0041062F"/>
    <w:rsid w:val="00416997"/>
    <w:rsid w:val="004542C1"/>
    <w:rsid w:val="00484EAB"/>
    <w:rsid w:val="00493A12"/>
    <w:rsid w:val="004C0CCF"/>
    <w:rsid w:val="004C1AFC"/>
    <w:rsid w:val="004C5D6B"/>
    <w:rsid w:val="004F1E6D"/>
    <w:rsid w:val="004F541B"/>
    <w:rsid w:val="005075D7"/>
    <w:rsid w:val="00522FBF"/>
    <w:rsid w:val="00525468"/>
    <w:rsid w:val="00527A77"/>
    <w:rsid w:val="00540BDD"/>
    <w:rsid w:val="00563B54"/>
    <w:rsid w:val="00567FF3"/>
    <w:rsid w:val="00596C7E"/>
    <w:rsid w:val="005A6AAE"/>
    <w:rsid w:val="005C7950"/>
    <w:rsid w:val="005E0E8A"/>
    <w:rsid w:val="005E31C5"/>
    <w:rsid w:val="006000BA"/>
    <w:rsid w:val="0062064F"/>
    <w:rsid w:val="0063502F"/>
    <w:rsid w:val="006442D9"/>
    <w:rsid w:val="0066657A"/>
    <w:rsid w:val="0067619B"/>
    <w:rsid w:val="00677E7F"/>
    <w:rsid w:val="00693A78"/>
    <w:rsid w:val="006C2A66"/>
    <w:rsid w:val="006C2C7B"/>
    <w:rsid w:val="006D1387"/>
    <w:rsid w:val="006F1DCD"/>
    <w:rsid w:val="00720557"/>
    <w:rsid w:val="00736BE9"/>
    <w:rsid w:val="00737E75"/>
    <w:rsid w:val="007564E6"/>
    <w:rsid w:val="00767194"/>
    <w:rsid w:val="00774733"/>
    <w:rsid w:val="00776E71"/>
    <w:rsid w:val="0079138E"/>
    <w:rsid w:val="007971CE"/>
    <w:rsid w:val="007A52FD"/>
    <w:rsid w:val="007B191F"/>
    <w:rsid w:val="007E2035"/>
    <w:rsid w:val="007E62E4"/>
    <w:rsid w:val="007E6F56"/>
    <w:rsid w:val="008056BC"/>
    <w:rsid w:val="008141AF"/>
    <w:rsid w:val="00816420"/>
    <w:rsid w:val="00820F9B"/>
    <w:rsid w:val="0086224E"/>
    <w:rsid w:val="00874082"/>
    <w:rsid w:val="00880EBA"/>
    <w:rsid w:val="00883391"/>
    <w:rsid w:val="008A6131"/>
    <w:rsid w:val="008C13A1"/>
    <w:rsid w:val="008C1DE4"/>
    <w:rsid w:val="008C2B6C"/>
    <w:rsid w:val="008F4FAD"/>
    <w:rsid w:val="008F4FCC"/>
    <w:rsid w:val="008F60C6"/>
    <w:rsid w:val="00937A41"/>
    <w:rsid w:val="00964E40"/>
    <w:rsid w:val="00967022"/>
    <w:rsid w:val="0096710E"/>
    <w:rsid w:val="00993861"/>
    <w:rsid w:val="00994D68"/>
    <w:rsid w:val="009B55E4"/>
    <w:rsid w:val="009B661E"/>
    <w:rsid w:val="009C702F"/>
    <w:rsid w:val="009D4CC7"/>
    <w:rsid w:val="009F41EA"/>
    <w:rsid w:val="00A07D3A"/>
    <w:rsid w:val="00A572B6"/>
    <w:rsid w:val="00A74892"/>
    <w:rsid w:val="00AA4B8E"/>
    <w:rsid w:val="00AB0C01"/>
    <w:rsid w:val="00AB1E6F"/>
    <w:rsid w:val="00AC34BF"/>
    <w:rsid w:val="00AC6AD5"/>
    <w:rsid w:val="00AE52DD"/>
    <w:rsid w:val="00AF2E7D"/>
    <w:rsid w:val="00B102F1"/>
    <w:rsid w:val="00B1430B"/>
    <w:rsid w:val="00B225E5"/>
    <w:rsid w:val="00B319AF"/>
    <w:rsid w:val="00B522E9"/>
    <w:rsid w:val="00B54826"/>
    <w:rsid w:val="00B56C21"/>
    <w:rsid w:val="00B57D04"/>
    <w:rsid w:val="00B60F8E"/>
    <w:rsid w:val="00B627A6"/>
    <w:rsid w:val="00B67AC9"/>
    <w:rsid w:val="00B85032"/>
    <w:rsid w:val="00B914FD"/>
    <w:rsid w:val="00B92175"/>
    <w:rsid w:val="00C21F81"/>
    <w:rsid w:val="00C50FB0"/>
    <w:rsid w:val="00C6240A"/>
    <w:rsid w:val="00C67942"/>
    <w:rsid w:val="00C939A9"/>
    <w:rsid w:val="00CA1B5C"/>
    <w:rsid w:val="00CA436A"/>
    <w:rsid w:val="00CC2ED3"/>
    <w:rsid w:val="00CC451C"/>
    <w:rsid w:val="00CC4A08"/>
    <w:rsid w:val="00CD7CB5"/>
    <w:rsid w:val="00CF13F1"/>
    <w:rsid w:val="00CF170F"/>
    <w:rsid w:val="00D044AA"/>
    <w:rsid w:val="00D05BED"/>
    <w:rsid w:val="00D066D9"/>
    <w:rsid w:val="00D167D8"/>
    <w:rsid w:val="00D26F88"/>
    <w:rsid w:val="00D33AD4"/>
    <w:rsid w:val="00D952BB"/>
    <w:rsid w:val="00DA1660"/>
    <w:rsid w:val="00DD6494"/>
    <w:rsid w:val="00E149F2"/>
    <w:rsid w:val="00E15DDF"/>
    <w:rsid w:val="00E17205"/>
    <w:rsid w:val="00E2221A"/>
    <w:rsid w:val="00E22452"/>
    <w:rsid w:val="00E31E9C"/>
    <w:rsid w:val="00E34807"/>
    <w:rsid w:val="00E3687F"/>
    <w:rsid w:val="00E620B6"/>
    <w:rsid w:val="00EA6EB4"/>
    <w:rsid w:val="00EC63D8"/>
    <w:rsid w:val="00ED2F79"/>
    <w:rsid w:val="00ED3422"/>
    <w:rsid w:val="00EE3E47"/>
    <w:rsid w:val="00F00753"/>
    <w:rsid w:val="00F06EDF"/>
    <w:rsid w:val="00F244DE"/>
    <w:rsid w:val="00F36788"/>
    <w:rsid w:val="00F472A2"/>
    <w:rsid w:val="00F5444B"/>
    <w:rsid w:val="00F56E14"/>
    <w:rsid w:val="00F60816"/>
    <w:rsid w:val="00F8124F"/>
    <w:rsid w:val="00F85526"/>
    <w:rsid w:val="00FA1191"/>
    <w:rsid w:val="00FB5DC8"/>
    <w:rsid w:val="00FC78F9"/>
    <w:rsid w:val="00FD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56"/>
  </w:style>
  <w:style w:type="paragraph" w:styleId="1">
    <w:name w:val="heading 1"/>
    <w:basedOn w:val="a"/>
    <w:next w:val="a"/>
    <w:link w:val="10"/>
    <w:uiPriority w:val="9"/>
    <w:qFormat/>
    <w:rsid w:val="00CA1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1B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BED"/>
    <w:pPr>
      <w:spacing w:after="0" w:line="240" w:lineRule="auto"/>
    </w:pPr>
  </w:style>
  <w:style w:type="character" w:customStyle="1" w:styleId="b-serp-itemtextpassage">
    <w:name w:val="b-serp-item__text_passage"/>
    <w:basedOn w:val="a0"/>
    <w:rsid w:val="00CC451C"/>
  </w:style>
  <w:style w:type="paragraph" w:styleId="a4">
    <w:name w:val="List Paragraph"/>
    <w:basedOn w:val="a"/>
    <w:uiPriority w:val="34"/>
    <w:qFormat/>
    <w:rsid w:val="00CC4A08"/>
    <w:pPr>
      <w:ind w:left="720"/>
      <w:contextualSpacing/>
    </w:pPr>
  </w:style>
  <w:style w:type="paragraph" w:styleId="a5">
    <w:name w:val="Revision"/>
    <w:hidden/>
    <w:uiPriority w:val="99"/>
    <w:semiHidden/>
    <w:rsid w:val="00E3687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3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8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1E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95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ветлая заливка1"/>
    <w:basedOn w:val="a1"/>
    <w:uiPriority w:val="60"/>
    <w:rsid w:val="00D952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Title"/>
    <w:basedOn w:val="a"/>
    <w:link w:val="aa"/>
    <w:qFormat/>
    <w:rsid w:val="00FB5DC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FB5D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1B5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ConsPlusTitle">
    <w:name w:val="ConsPlusTitle"/>
    <w:rsid w:val="00CA1B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b">
    <w:name w:val="Normal (Web)"/>
    <w:basedOn w:val="a"/>
    <w:rsid w:val="003D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D757C"/>
    <w:rPr>
      <w:b/>
      <w:bCs/>
    </w:rPr>
  </w:style>
  <w:style w:type="paragraph" w:customStyle="1" w:styleId="12">
    <w:name w:val="Знак Знак1 Знак Знак"/>
    <w:basedOn w:val="a"/>
    <w:rsid w:val="003D757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739E-B6A8-499A-8337-E9A43254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2067</Words>
  <Characters>11787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USER04567</cp:lastModifiedBy>
  <cp:revision>6</cp:revision>
  <cp:lastPrinted>2022-11-15T07:53:00Z</cp:lastPrinted>
  <dcterms:created xsi:type="dcterms:W3CDTF">2022-11-14T03:36:00Z</dcterms:created>
  <dcterms:modified xsi:type="dcterms:W3CDTF">2022-11-15T08:00:00Z</dcterms:modified>
</cp:coreProperties>
</file>