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КРАСНОЯРСКИЙ КРАЙ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ЗОТИНСКИЙ СЕЛЬСКИЙ СОВЕТ ДЕПУТАТОВ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ТУРУХАНСКОГО РАЙОНА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09. 2011г.                                               с. Зотино                                                               10-2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флаге </w:t>
      </w:r>
      <w:proofErr w:type="spellStart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Туруханского района Красноярского края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 и Законодательством Красноярского края, регулирующим правоотношение в сфере геральдики, руководствуясь Уставом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Туруханского района Красноярского края (далее –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   </w:t>
      </w:r>
      <w:proofErr w:type="spellStart"/>
      <w:proofErr w:type="gram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Зотинский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депутатов: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 флаг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качестве официального символа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Положение «О флаге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Туруханского района Красноярского края» (прилагается)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Положение «О флаге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Туруханского района Красноярского края» Главе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для подписания и обнародования.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Представить настоящее решение, Положение «О флаге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Туруханского района Красноярского края» в Геральдический совет при Президенте Российской Федерации для внесения в Государственный геральдический регистр Российской Федерации.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в день, следующий за днем его официального опубликования в периодическом печатном издании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«Ведомости органов местного самоуправления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Зотинский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 исполнением настоящего Решения возложить на главу администрации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сельсовета:   </w:t>
      </w:r>
      <w:proofErr w:type="gram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С.В. Алешкин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</w:p>
    <w:p w:rsidR="00BD7A84" w:rsidRPr="00BD7A84" w:rsidRDefault="00BD7A84" w:rsidP="00BD7A84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 </w:t>
      </w:r>
    </w:p>
    <w:p w:rsidR="00BD7A84" w:rsidRPr="00BD7A84" w:rsidRDefault="00BD7A84" w:rsidP="00BD7A84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</w:t>
      </w:r>
    </w:p>
    <w:p w:rsidR="00BD7A84" w:rsidRPr="00BD7A84" w:rsidRDefault="00BD7A84" w:rsidP="00BD7A84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16.09.2011 г. № 10-2 </w:t>
      </w:r>
    </w:p>
    <w:p w:rsidR="00BD7A84" w:rsidRPr="00BD7A84" w:rsidRDefault="00BD7A84" w:rsidP="00BD7A84">
      <w:pPr>
        <w:spacing w:after="0" w:line="240" w:lineRule="auto"/>
        <w:ind w:firstLine="54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65F91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  <w:lang w:eastAsia="ru-RU"/>
        </w:rPr>
        <w:lastRenderedPageBreak/>
        <w:t>«О ФЛАГЕ ЗОТИНСКОГО СЕЛЬСОВЕТА</w:t>
      </w:r>
      <w:r w:rsidRPr="00BD7A84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65F91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  <w:lang w:eastAsia="ru-RU"/>
        </w:rPr>
        <w:t> ТУРУХАНСКОГО РАЙОНА КРАСНОЯРСКОГО КРАЯ»</w:t>
      </w:r>
      <w:r w:rsidRPr="00BD7A84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флаг муниципального образования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Зотинское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Туруханского района Красноярского края в качестве официального символа, его описание, обоснование и порядок использования.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Флаг муниципального образования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Зотинское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Туруханского района Красноярского края является официальным символом муниципального образования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Зотинское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Туруханского района Красноярского края (далее –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разработан на основе герба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 отражает исторические, культурные, социально-экономические, национальные и иные местные традиции.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флаге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хранится в установленном порядке на бумажных и электронных носителях и доступно для ознакомления всем заинтересованным лицам.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подлежит государственной регистрации в порядке, установленном законодательством Российской Федерации и законодательством Красноярского края.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Описание и обоснование символики флага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Описание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«Прямоугольное двухстороннее полотнище, с отношением ширины к длине 2:3, состоящее из двух горизонтальных полос (в соотношении 9:1) белого и голубого цвета. На белой части полотнища воспроизведены фигуры герба </w:t>
      </w:r>
      <w:proofErr w:type="spellStart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сельсовета, выполненные зеленым, красным, желтым и оранжевым цветом».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Рисунок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приводится в приложении, являющемся неотъемлемой частью настоящего Положения. </w:t>
      </w:r>
    </w:p>
    <w:p w:rsidR="00BD7A84" w:rsidRPr="00BD7A84" w:rsidRDefault="00BD7A84" w:rsidP="00BD7A8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Обоснование символики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Зотинский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включающий в себя поселок сельского типа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находится примерно на половине пути по Енисею из Красноярска до Туруханска.  </w:t>
      </w:r>
    </w:p>
    <w:p w:rsidR="00BD7A84" w:rsidRPr="00BD7A84" w:rsidRDefault="00BD7A84" w:rsidP="00BD7A84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занятием жителей этого таежного края, помимо традиционных промыслов (охоты и рыбной ловли) является земледелие. Первые сведения о начале развития земледелия в Туруханском крае относятся к 1637 году. Переселенец Голубев на берегу Енисея, при впадении реки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Дубчес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село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построил землянку и получил грамоту от царя Михаила Федоровича Романова сроком на 10 лет "пашню распахивать и вольных людей призывать слободу строить". С тех пор слобода превратилась в благоустроенный поселок сельского типа, которому доступны все блага цивилизации (телевидение, сотовая телефония, Интернет). Условия жизни посёлков в Туруханском районе нелёгкие. Они расположены в труднодоступных местах сибирской тайги, где пока сохраняется нетронутая цивилизацией природа, девственный таёжный лес.  </w:t>
      </w:r>
    </w:p>
    <w:p w:rsidR="00BD7A84" w:rsidRPr="00BD7A84" w:rsidRDefault="00BD7A84" w:rsidP="00BD7A84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Здешние леса признаны уникальными по богатству и разнообразию растительного мира. Богатство животного мира представлено популяциями лося, медведя, ондатры, пушного зверя (норка, горностай, лисица, песец, заяц). Богат и птичий мир Туруханского района - глухарь, тетерев, рябчик, серый журавль. Наибольшей плотности ареал глухаря достигает в равнинной тайге левобережья Енисея на юге Туруханского района, особенно в бассейнах рек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Дубчес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Елогуй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др., где много сосновых боров. </w:t>
      </w:r>
    </w:p>
    <w:p w:rsidR="00BD7A84" w:rsidRPr="00BD7A84" w:rsidRDefault="00BD7A84" w:rsidP="00BD7A84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Символика фигур флага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многозначна. </w:t>
      </w:r>
    </w:p>
    <w:p w:rsidR="00BD7A84" w:rsidRPr="00BD7A84" w:rsidRDefault="00BD7A84" w:rsidP="00BD7A84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 поле с еловой ветвью и глухари – символ богатой природы Центральной Сибири. </w:t>
      </w:r>
    </w:p>
    <w:p w:rsidR="00BD7A84" w:rsidRPr="00BD7A84" w:rsidRDefault="00BD7A84" w:rsidP="00BD7A84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часть полотнища символизирует великий Енисей – самую длинную реку Центральной Сибири.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 на флаге сельского поселение - отражение исторического факта, когда летом 1922 года, в деревне 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падение метеорита, неподалеку от избы жителя этой деревни Васильева. Звезда – символ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путеводности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предназначенности, исполнения желаний.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(серебро) – символ чистоты, совершенства, мира и взаимопонимания </w:t>
      </w:r>
    </w:p>
    <w:p w:rsidR="00BD7A84" w:rsidRPr="00BD7A84" w:rsidRDefault="00BD7A84" w:rsidP="00BD7A8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цвет (лазурь) – символ чести, благородства, духовности. </w:t>
      </w:r>
    </w:p>
    <w:p w:rsidR="00BD7A84" w:rsidRPr="00BD7A84" w:rsidRDefault="00BD7A84" w:rsidP="00BD7A84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символизирует весну, здоровье, природу, молодость и надежду. 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– символ силы, мужества, труда, красоты и праздника.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цвет (золото) – символ богатства, стабильности, уважения и интеллекта, жизненной энергии. </w:t>
      </w:r>
    </w:p>
    <w:p w:rsidR="00BD7A84" w:rsidRPr="00BD7A84" w:rsidRDefault="00BD7A84" w:rsidP="00BD7A84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Авторская группа: </w:t>
      </w:r>
    </w:p>
    <w:p w:rsidR="00BD7A84" w:rsidRPr="00BD7A84" w:rsidRDefault="00BD7A84" w:rsidP="00BD7A84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флага: Константин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Моченов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(Химки); </w:t>
      </w:r>
    </w:p>
    <w:p w:rsidR="00BD7A84" w:rsidRPr="00BD7A84" w:rsidRDefault="00BD7A84" w:rsidP="00BD7A84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компьютерный дизайн: Ирина Соколова (Москва); </w:t>
      </w:r>
    </w:p>
    <w:p w:rsidR="00BD7A84" w:rsidRPr="00BD7A84" w:rsidRDefault="00BD7A84" w:rsidP="00BD7A84">
      <w:pPr>
        <w:spacing w:after="0" w:line="240" w:lineRule="auto"/>
        <w:ind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символики: Вячеслав Мишин (Химки).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воспроизведения и размещения флага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Воспроизведение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независимо от его размеров и техники исполнения, должно точно соответствовать описанию, приведенному в пункте 2.1. настоящего Положения.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размещения Государственного флага Российской Федерации, флага Красноярского края,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 иных флагов производится в соответствии с законодательством Российской Федерации и законодательством Красноярского края, регулирующим правоотношения в сфере геральдического обеспечения.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одновременном размещении флага Красноярского края (1) и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(2) 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располагается справа (расположение флагов 1 – 2).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одновременном размещении четного числа флагов (более двух) соблюдается следующий порядок: 9–7–5–3–1–2–4–6–8–10, где 1 – Государственный флаг Российской Федерации, 2 – флаг Красноярского края, 3 –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одновременном размещении Государственного флага Российской Федерации, флага Красноярского края и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Государственный флаг Российской Федерации размещается в центре. Слева от Государственного флага Российской Федерации располагается флаг Красноярского края, справа от Государственного флага Российской Федерации располагается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(размещение флагов: 2-1-3).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одновременном размещении нечетного числа флагов (более трех) соблюдается следующий порядок: 10–8–6–4–2–1–3–5–7–9–11, где 1 - Государственный флаг Российской Федерации, 2 - флаг Красноярского края, 3 –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 </w:t>
      </w:r>
    </w:p>
    <w:p w:rsidR="00BD7A84" w:rsidRPr="00BD7A84" w:rsidRDefault="00BD7A84" w:rsidP="00BD7A84">
      <w:pPr>
        <w:spacing w:after="0" w:line="240" w:lineRule="auto"/>
        <w:ind w:left="270" w:firstLine="5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Расположение флагов, установленное в пунктах 3.3. – 3.6. указано «от зрителя».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Размер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не может превышать размеры Государственного флага Российской Федерации, флага Красноярского края, флагов иных субъектов Российской Федерации, муниципальных образований.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Высота размещения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не может превышать высоту размещения Государственного флага Российской Федерации, флага Красноярского края, флагов иных субъектов Российской Федерации, муниципальных образований.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Флаги, указанные в пунктах 3.3 – 3.6. должны быть выполнены в единой технике.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Порядок изготовления, хранения и уничтожения флага либо его изображения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устанавливается решением Совета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использования флага </w:t>
      </w:r>
      <w:proofErr w:type="spellStart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установлен (поднят, размещен, вывешен) постоянно: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органов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муниципальных предприятий и учреждений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залах заседаний органов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кабинетах главы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выборных должностных лиц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должностного лица, исполняющего полномочия главы местной администрации (далее – главы администрации)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устанавливается при проведении: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протокольных мероприятий;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торжественных мероприятий, церемоний с участием должностных лиц органов государственной власти Красноярского края и государственных органов Красноярского края, главы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официальных представителей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официальных мероприятий.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может устанавливаться: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кабинетах заместителей главы администрации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руководителей органов администрации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руководителей муниципальных предприятий, учреждений и организаций, находящихся в муниципальной собственности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транспортных средствах главы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пассажирском и иных видах транспорта, предназначенном для обслуживания населения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жилых домах в дни государственных праздников, торжественных мероприятий, проводимых органами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Изображение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может размещаться: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официальных сайтах органов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в сети Интернет;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заставках местных телевизионных программ;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форме спортивных команд и отдельных спортсменов, представляющих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Зотинское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пассажирском и ином видах транспорта, предназначенных для обслуживания населения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бланках удостоверений лиц, осуществляющих службу на должностях в органах местного самоуправления, депутатов Совета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работников (служащих) предприятий, учреждений и организаций, находящихся в муниципальной собственности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знаках различия, знаках отличия, установленных муниципальными правовыми актами Совета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на бланках удостоверений к знакам различия, знакам отличия, установленных муниципальными правовыми актами Совета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визитных карточках лиц, осуществляющих службу на должностях в органах местного самоуправления, депутатов Совета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работников (служащих) муниципальных предприятий, учреждений и организаций, находящихся в муниципальной собственности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официальных периодических печатных изданиях, учредителями которых являются органы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предприятия, учреждения и организации, находящихся в муниципальной собственности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полиграфической, сувенирной и представительской продукции органов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может быть использован в качестве основы для разработки знаков различия, знаков отличия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Размещение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изображения в случаях, не предусмотренных пунктами 4.1. – 4.5. настоящего Положения, является неофициальным использованием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Размещение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изображения в случаях, не предусмотренных пунктами 4.1. – 4.5. настоящего Положения, осуществляется по согласованию с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и ответственность за нарушение настоящего Положения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соблюдения установленных настоящим Положением норм возлагается на администрацию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искажение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изображения, установленного настоящим Положением, несет исполнитель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допых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искажений.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Нарушениями норм использования и (или) размещения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изображения являются: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качестве основы флагов, эмблем и иных знаков общественных объединений, муниципальных учреждений, организаций, независимо от их организационно-правовой формы;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в качестве средства визуальной идентификации и рекламы товаров, работ и услуг, если реклама этих товаров, работ и услуг запрещена или ограничена в соответствии с законодательством Российской Федерации.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искажение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изображения, установленного в пункте 2.1. части 2 настоящего Положения;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изображение с искажением и (или) изменением композиции или цветов, выходящим за пределы допустимого;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надругательство над флагом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умышленное повреждение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Внесение в композицию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каких-либо изменений допустимо в соответствии с законодательством, регулирующим правоотношения в сфере геральдического обеспечения.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Права на использование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 момента установления его Советом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в качестве официального символа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принадлежат органам местного самоуправления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Флаг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 момента установления его Советом депутатов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в качестве официального символа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согласно части 4 Гражданского кодекса Российской Федерации, авторским правом не охраняется.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Настоящее Положение вступает в силу со дня его официального опубликования.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84" w:rsidRPr="00BD7A84" w:rsidRDefault="00BD7A84" w:rsidP="00BD7A84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рисунок флага </w:t>
      </w:r>
      <w:proofErr w:type="spellStart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</w:t>
      </w:r>
      <w:proofErr w:type="spellEnd"/>
      <w:r w:rsidRPr="00B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 </w:t>
      </w:r>
    </w:p>
    <w:p w:rsidR="00ED3EF3" w:rsidRPr="00BD7A84" w:rsidRDefault="00ED3EF3" w:rsidP="00BD7A84"/>
    <w:sectPr w:rsidR="00ED3EF3" w:rsidRPr="00BD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A7"/>
    <w:multiLevelType w:val="multilevel"/>
    <w:tmpl w:val="A28A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3242"/>
    <w:multiLevelType w:val="multilevel"/>
    <w:tmpl w:val="8EE44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125A"/>
    <w:multiLevelType w:val="multilevel"/>
    <w:tmpl w:val="7368E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075E"/>
    <w:multiLevelType w:val="multilevel"/>
    <w:tmpl w:val="901C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36168"/>
    <w:multiLevelType w:val="multilevel"/>
    <w:tmpl w:val="219A5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A1652"/>
    <w:multiLevelType w:val="multilevel"/>
    <w:tmpl w:val="F6B05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54972"/>
    <w:multiLevelType w:val="multilevel"/>
    <w:tmpl w:val="B998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011D1"/>
    <w:multiLevelType w:val="multilevel"/>
    <w:tmpl w:val="7748A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B6E7E"/>
    <w:multiLevelType w:val="multilevel"/>
    <w:tmpl w:val="658E7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63CAB"/>
    <w:multiLevelType w:val="multilevel"/>
    <w:tmpl w:val="4B50D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47E81"/>
    <w:multiLevelType w:val="multilevel"/>
    <w:tmpl w:val="FFC27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8624F"/>
    <w:multiLevelType w:val="multilevel"/>
    <w:tmpl w:val="7BA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40A5A"/>
    <w:multiLevelType w:val="multilevel"/>
    <w:tmpl w:val="9BE2B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01AC3"/>
    <w:multiLevelType w:val="multilevel"/>
    <w:tmpl w:val="A9D26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D1866"/>
    <w:multiLevelType w:val="multilevel"/>
    <w:tmpl w:val="8362A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C64A0"/>
    <w:multiLevelType w:val="multilevel"/>
    <w:tmpl w:val="3D0A1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21681"/>
    <w:multiLevelType w:val="multilevel"/>
    <w:tmpl w:val="1C0A0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677B2"/>
    <w:multiLevelType w:val="multilevel"/>
    <w:tmpl w:val="8326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C0D63"/>
    <w:multiLevelType w:val="multilevel"/>
    <w:tmpl w:val="99A4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F2DB5"/>
    <w:multiLevelType w:val="multilevel"/>
    <w:tmpl w:val="7576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D169BF"/>
    <w:multiLevelType w:val="multilevel"/>
    <w:tmpl w:val="FE468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01504"/>
    <w:multiLevelType w:val="multilevel"/>
    <w:tmpl w:val="F162C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D3DDC"/>
    <w:multiLevelType w:val="multilevel"/>
    <w:tmpl w:val="BC045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B288F"/>
    <w:multiLevelType w:val="multilevel"/>
    <w:tmpl w:val="6DBAF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DD4B38"/>
    <w:multiLevelType w:val="multilevel"/>
    <w:tmpl w:val="D232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24298"/>
    <w:multiLevelType w:val="multilevel"/>
    <w:tmpl w:val="1AF22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44DC6"/>
    <w:multiLevelType w:val="multilevel"/>
    <w:tmpl w:val="C276B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66BCB"/>
    <w:multiLevelType w:val="multilevel"/>
    <w:tmpl w:val="2CFAE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35E64"/>
    <w:multiLevelType w:val="multilevel"/>
    <w:tmpl w:val="E1C4D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61BA3"/>
    <w:multiLevelType w:val="multilevel"/>
    <w:tmpl w:val="F1329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80A3B"/>
    <w:multiLevelType w:val="multilevel"/>
    <w:tmpl w:val="53CAC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F339C9"/>
    <w:multiLevelType w:val="multilevel"/>
    <w:tmpl w:val="438E2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C6756"/>
    <w:multiLevelType w:val="multilevel"/>
    <w:tmpl w:val="4E324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A545B"/>
    <w:multiLevelType w:val="multilevel"/>
    <w:tmpl w:val="EB2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9A4AB1"/>
    <w:multiLevelType w:val="multilevel"/>
    <w:tmpl w:val="3CE0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B1EF2"/>
    <w:multiLevelType w:val="multilevel"/>
    <w:tmpl w:val="DB503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27"/>
  </w:num>
  <w:num w:numId="5">
    <w:abstractNumId w:val="31"/>
  </w:num>
  <w:num w:numId="6">
    <w:abstractNumId w:val="5"/>
  </w:num>
  <w:num w:numId="7">
    <w:abstractNumId w:val="3"/>
  </w:num>
  <w:num w:numId="8">
    <w:abstractNumId w:val="7"/>
  </w:num>
  <w:num w:numId="9">
    <w:abstractNumId w:val="14"/>
  </w:num>
  <w:num w:numId="10">
    <w:abstractNumId w:val="1"/>
  </w:num>
  <w:num w:numId="11">
    <w:abstractNumId w:val="32"/>
  </w:num>
  <w:num w:numId="12">
    <w:abstractNumId w:val="12"/>
  </w:num>
  <w:num w:numId="13">
    <w:abstractNumId w:val="17"/>
  </w:num>
  <w:num w:numId="14">
    <w:abstractNumId w:val="24"/>
  </w:num>
  <w:num w:numId="15">
    <w:abstractNumId w:val="35"/>
  </w:num>
  <w:num w:numId="16">
    <w:abstractNumId w:val="30"/>
  </w:num>
  <w:num w:numId="17">
    <w:abstractNumId w:val="0"/>
  </w:num>
  <w:num w:numId="18">
    <w:abstractNumId w:val="23"/>
  </w:num>
  <w:num w:numId="19">
    <w:abstractNumId w:val="34"/>
  </w:num>
  <w:num w:numId="20">
    <w:abstractNumId w:val="28"/>
  </w:num>
  <w:num w:numId="21">
    <w:abstractNumId w:val="20"/>
  </w:num>
  <w:num w:numId="22">
    <w:abstractNumId w:val="26"/>
  </w:num>
  <w:num w:numId="23">
    <w:abstractNumId w:val="2"/>
  </w:num>
  <w:num w:numId="24">
    <w:abstractNumId w:val="9"/>
  </w:num>
  <w:num w:numId="25">
    <w:abstractNumId w:val="11"/>
  </w:num>
  <w:num w:numId="26">
    <w:abstractNumId w:val="4"/>
  </w:num>
  <w:num w:numId="27">
    <w:abstractNumId w:val="6"/>
  </w:num>
  <w:num w:numId="28">
    <w:abstractNumId w:val="22"/>
  </w:num>
  <w:num w:numId="29">
    <w:abstractNumId w:val="29"/>
  </w:num>
  <w:num w:numId="30">
    <w:abstractNumId w:val="8"/>
  </w:num>
  <w:num w:numId="31">
    <w:abstractNumId w:val="33"/>
  </w:num>
  <w:num w:numId="32">
    <w:abstractNumId w:val="18"/>
  </w:num>
  <w:num w:numId="33">
    <w:abstractNumId w:val="16"/>
  </w:num>
  <w:num w:numId="34">
    <w:abstractNumId w:val="15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01"/>
    <w:rsid w:val="002D2401"/>
    <w:rsid w:val="00BD7A84"/>
    <w:rsid w:val="00E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4198-C5FF-46E1-BC28-D533A39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D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D7A84"/>
  </w:style>
  <w:style w:type="character" w:customStyle="1" w:styleId="textrun">
    <w:name w:val="textrun"/>
    <w:basedOn w:val="a0"/>
    <w:rsid w:val="00BD7A84"/>
  </w:style>
  <w:style w:type="character" w:customStyle="1" w:styleId="normaltextrun">
    <w:name w:val="normaltextrun"/>
    <w:basedOn w:val="a0"/>
    <w:rsid w:val="00BD7A84"/>
  </w:style>
  <w:style w:type="character" w:customStyle="1" w:styleId="linebreakblob">
    <w:name w:val="linebreakblob"/>
    <w:basedOn w:val="a0"/>
    <w:rsid w:val="00BD7A84"/>
  </w:style>
  <w:style w:type="character" w:customStyle="1" w:styleId="scxw206733823">
    <w:name w:val="scxw206733823"/>
    <w:basedOn w:val="a0"/>
    <w:rsid w:val="00BD7A84"/>
  </w:style>
  <w:style w:type="character" w:customStyle="1" w:styleId="spellingerror">
    <w:name w:val="spellingerror"/>
    <w:basedOn w:val="a0"/>
    <w:rsid w:val="00BD7A84"/>
  </w:style>
  <w:style w:type="character" w:customStyle="1" w:styleId="scxw155748455">
    <w:name w:val="scxw155748455"/>
    <w:basedOn w:val="a0"/>
    <w:rsid w:val="00BD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2019-02-26T04:53:00Z</dcterms:created>
  <dcterms:modified xsi:type="dcterms:W3CDTF">2019-02-26T04:54:00Z</dcterms:modified>
</cp:coreProperties>
</file>