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82" w:rsidRPr="008A6AA3" w:rsidRDefault="00B15782" w:rsidP="00311248">
      <w:pPr>
        <w:jc w:val="center"/>
        <w:rPr>
          <w:rFonts w:ascii="Times New Roman" w:eastAsia="Calibri" w:hAnsi="Times New Roman" w:cs="Times New Roman"/>
          <w:lang w:eastAsia="ru-RU"/>
        </w:rPr>
      </w:pPr>
      <w:r w:rsidRPr="003C20B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61975" cy="53340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8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7D176E" w:rsidRPr="003C20B2" w:rsidRDefault="007D176E" w:rsidP="007D176E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B15782" w:rsidRPr="003C20B2" w:rsidRDefault="00B15782" w:rsidP="00B15782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5782" w:rsidRPr="003C20B2" w:rsidRDefault="00B15782" w:rsidP="00B1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5782" w:rsidRPr="005A5AF5" w:rsidRDefault="002B0282" w:rsidP="00B1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06. 2022</w:t>
      </w:r>
      <w:r w:rsidR="007D1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Зотино          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75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93</w:t>
      </w:r>
      <w:r w:rsidR="00E2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B15782" w:rsidRDefault="00B15782" w:rsidP="00B15782">
      <w:pPr>
        <w:pStyle w:val="a3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и дополнений  в Решение Зотинского сельского Совета депутатов от 05.11.2013 №  26-3 «</w:t>
      </w:r>
      <w:r w:rsidRPr="003C20B2">
        <w:rPr>
          <w:b/>
          <w:sz w:val="28"/>
          <w:szCs w:val="28"/>
        </w:rPr>
        <w:t xml:space="preserve">Об утверждении Положения «О новой системе оплаты труда работников органов местного самоуправления муниципального образования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proofErr w:type="gramEnd"/>
    </w:p>
    <w:p w:rsidR="00E142C5" w:rsidRDefault="00E142C5" w:rsidP="00E142C5">
      <w:pPr>
        <w:pStyle w:val="a3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 целях проведения работы по совершенствованию системы оплаты труда, в соответствии  со статьей 144 Трудового кодекса Российской Федерации, статьей 86 Бюджетного кодекса Российской  Федерации,  статьей</w:t>
      </w:r>
      <w:proofErr w:type="gramEnd"/>
      <w:r>
        <w:rPr>
          <w:sz w:val="28"/>
          <w:szCs w:val="28"/>
        </w:rPr>
        <w:t xml:space="preserve"> 53 Федерального закона от 06.10.2003 № 131-ФЗ « Об общих принципах организации местного самоуправления  в Российской </w:t>
      </w:r>
      <w:r w:rsidR="00326005">
        <w:rPr>
          <w:sz w:val="28"/>
          <w:szCs w:val="28"/>
        </w:rPr>
        <w:t xml:space="preserve">Федерации», на основании  </w:t>
      </w:r>
      <w:proofErr w:type="gramStart"/>
      <w:r w:rsidR="00326005">
        <w:rPr>
          <w:sz w:val="28"/>
          <w:szCs w:val="28"/>
        </w:rPr>
        <w:t>писем</w:t>
      </w:r>
      <w:r>
        <w:rPr>
          <w:sz w:val="28"/>
          <w:szCs w:val="28"/>
        </w:rPr>
        <w:t xml:space="preserve"> министерства ф</w:t>
      </w:r>
      <w:r w:rsidR="00F86CD3">
        <w:rPr>
          <w:sz w:val="28"/>
          <w:szCs w:val="28"/>
        </w:rPr>
        <w:t>инансов Красноярского края</w:t>
      </w:r>
      <w:proofErr w:type="gramEnd"/>
      <w:r w:rsidR="00F86CD3">
        <w:rPr>
          <w:sz w:val="28"/>
          <w:szCs w:val="28"/>
        </w:rPr>
        <w:t xml:space="preserve">  от </w:t>
      </w:r>
      <w:r w:rsidR="00547B56">
        <w:rPr>
          <w:sz w:val="28"/>
          <w:szCs w:val="28"/>
        </w:rPr>
        <w:t>18.03.2022  № 14-11/1110</w:t>
      </w:r>
      <w:r>
        <w:rPr>
          <w:sz w:val="28"/>
          <w:szCs w:val="28"/>
        </w:rPr>
        <w:t>,</w:t>
      </w:r>
      <w:r w:rsidR="00326005">
        <w:rPr>
          <w:sz w:val="28"/>
          <w:szCs w:val="28"/>
        </w:rPr>
        <w:t xml:space="preserve"> от 03.06.2022 № 14-11/2085,  </w:t>
      </w:r>
      <w:r>
        <w:rPr>
          <w:sz w:val="28"/>
          <w:szCs w:val="28"/>
        </w:rPr>
        <w:t xml:space="preserve"> руководствуясь ст. ст. 14,</w:t>
      </w:r>
      <w:r w:rsidR="00275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 Устава Зотинского сельсовета Туруханского района Зотинский сельский Совет депутатов </w:t>
      </w:r>
    </w:p>
    <w:p w:rsidR="00E142C5" w:rsidRDefault="00E142C5" w:rsidP="00E142C5">
      <w:pPr>
        <w:pStyle w:val="a3"/>
        <w:ind w:firstLine="567"/>
        <w:jc w:val="center"/>
        <w:rPr>
          <w:b/>
          <w:sz w:val="28"/>
          <w:szCs w:val="28"/>
        </w:rPr>
      </w:pPr>
      <w:r w:rsidRPr="00E142C5">
        <w:rPr>
          <w:b/>
          <w:sz w:val="28"/>
          <w:szCs w:val="28"/>
        </w:rPr>
        <w:t>РЕШИЛ:</w:t>
      </w:r>
    </w:p>
    <w:p w:rsidR="008C0C27" w:rsidRDefault="00E142C5" w:rsidP="008C0C27">
      <w:pPr>
        <w:pStyle w:val="a3"/>
        <w:numPr>
          <w:ilvl w:val="0"/>
          <w:numId w:val="3"/>
        </w:numPr>
        <w:ind w:left="0" w:firstLine="567"/>
        <w:jc w:val="both"/>
      </w:pPr>
      <w:r w:rsidRPr="00B15782">
        <w:rPr>
          <w:sz w:val="28"/>
          <w:szCs w:val="28"/>
        </w:rPr>
        <w:t>Внести изменения и дополнения в Решение от 05.11.2013 №  26-3</w:t>
      </w:r>
      <w:r w:rsidRPr="00B15782">
        <w:t xml:space="preserve"> </w:t>
      </w:r>
      <w:r w:rsidRPr="00B15782">
        <w:rPr>
          <w:sz w:val="28"/>
          <w:szCs w:val="28"/>
        </w:rPr>
        <w:t xml:space="preserve">«Об утверждении Положения «О новой системе </w:t>
      </w:r>
      <w:proofErr w:type="gramStart"/>
      <w:r w:rsidRPr="00B15782">
        <w:rPr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B15782">
        <w:rPr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r w:rsidRPr="00B15782">
        <w:t xml:space="preserve">  </w:t>
      </w:r>
    </w:p>
    <w:p w:rsidR="008C0C27" w:rsidRPr="008C0C27" w:rsidRDefault="008C0C27" w:rsidP="008C0C27">
      <w:pPr>
        <w:pStyle w:val="a3"/>
        <w:jc w:val="both"/>
      </w:pPr>
      <w:r>
        <w:t xml:space="preserve">       </w:t>
      </w:r>
      <w:r w:rsidRPr="008C0C27">
        <w:rPr>
          <w:sz w:val="28"/>
          <w:szCs w:val="28"/>
        </w:rPr>
        <w:t xml:space="preserve"> 1.1. Абзац 2 подпункта 3 статьи 4 Положения  изложить  в новой редакции:</w:t>
      </w:r>
    </w:p>
    <w:p w:rsidR="008C0C27" w:rsidRPr="008C0C27" w:rsidRDefault="008C0C27" w:rsidP="008C0C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C0C27">
        <w:rPr>
          <w:rFonts w:ascii="Times New Roman" w:hAnsi="Times New Roman"/>
          <w:sz w:val="28"/>
          <w:szCs w:val="28"/>
        </w:rPr>
        <w:t>«Для целей расчета региональной выплаты разме</w:t>
      </w:r>
      <w:r w:rsidR="00326005">
        <w:rPr>
          <w:rFonts w:ascii="Times New Roman" w:hAnsi="Times New Roman"/>
          <w:sz w:val="28"/>
          <w:szCs w:val="28"/>
        </w:rPr>
        <w:t>р заработной платы составляет 32 086</w:t>
      </w:r>
      <w:r w:rsidRPr="008C0C27">
        <w:rPr>
          <w:rFonts w:ascii="Times New Roman" w:hAnsi="Times New Roman"/>
          <w:sz w:val="28"/>
          <w:szCs w:val="28"/>
        </w:rPr>
        <w:t xml:space="preserve"> рубля - в Туруханском районе южнее рек Нижняя Тунгуска и Турухан</w:t>
      </w:r>
      <w:r w:rsidRPr="008C0C27">
        <w:rPr>
          <w:sz w:val="28"/>
          <w:szCs w:val="28"/>
        </w:rPr>
        <w:t>»</w:t>
      </w:r>
    </w:p>
    <w:p w:rsidR="008C0C27" w:rsidRDefault="008C0C27" w:rsidP="008C0C27">
      <w:pPr>
        <w:pStyle w:val="a3"/>
        <w:ind w:left="567"/>
        <w:jc w:val="both"/>
        <w:rPr>
          <w:sz w:val="28"/>
          <w:szCs w:val="28"/>
        </w:rPr>
      </w:pPr>
    </w:p>
    <w:p w:rsidR="00E142C5" w:rsidRDefault="00E142C5" w:rsidP="00E142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C0C27">
        <w:rPr>
          <w:sz w:val="28"/>
          <w:szCs w:val="28"/>
        </w:rPr>
        <w:t xml:space="preserve">  1.2</w:t>
      </w:r>
      <w:r w:rsidRPr="00B15782">
        <w:rPr>
          <w:sz w:val="28"/>
          <w:szCs w:val="28"/>
        </w:rPr>
        <w:t xml:space="preserve">.  Приложение № 1 к </w:t>
      </w:r>
      <w:r>
        <w:rPr>
          <w:sz w:val="28"/>
          <w:szCs w:val="28"/>
        </w:rPr>
        <w:t xml:space="preserve">Положению  </w:t>
      </w:r>
      <w:r w:rsidRPr="00B15782">
        <w:rPr>
          <w:sz w:val="28"/>
          <w:szCs w:val="28"/>
        </w:rPr>
        <w:t>«О новой системе оплаты труда работников органов местного самоуправления муниципального образования сельсовет, не являющихся лицами, замещающими муниципальные должности, и муниципальными служащими»  изложить в новой редакции, согласно прило</w:t>
      </w:r>
      <w:r>
        <w:rPr>
          <w:sz w:val="28"/>
          <w:szCs w:val="28"/>
        </w:rPr>
        <w:t>жению к настоящему Решению</w:t>
      </w:r>
      <w:r w:rsidRPr="00B15782">
        <w:rPr>
          <w:sz w:val="28"/>
          <w:szCs w:val="28"/>
        </w:rPr>
        <w:t>.</w:t>
      </w:r>
    </w:p>
    <w:p w:rsidR="00E142C5" w:rsidRDefault="00E142C5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2. </w:t>
      </w:r>
      <w:r w:rsidRPr="009815B5">
        <w:rPr>
          <w:bCs/>
          <w:sz w:val="28"/>
          <w:szCs w:val="28"/>
        </w:rPr>
        <w:t>Опуб</w:t>
      </w:r>
      <w:r>
        <w:rPr>
          <w:bCs/>
          <w:sz w:val="28"/>
          <w:szCs w:val="28"/>
        </w:rPr>
        <w:t xml:space="preserve">ликовать настоящее Решение </w:t>
      </w:r>
      <w:r w:rsidRPr="009815B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печатном  издании</w:t>
      </w:r>
      <w:r w:rsidRPr="009815B5">
        <w:rPr>
          <w:bCs/>
          <w:sz w:val="28"/>
          <w:szCs w:val="28"/>
        </w:rPr>
        <w:t xml:space="preserve"> газете «Ведомости органов местного самоуправления Зотинского сельсовета»</w:t>
      </w:r>
    </w:p>
    <w:p w:rsidR="002B0282" w:rsidRDefault="00E142C5" w:rsidP="002B02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815B5">
        <w:rPr>
          <w:sz w:val="28"/>
          <w:szCs w:val="28"/>
        </w:rPr>
        <w:t xml:space="preserve">. Контроль по исполнению </w:t>
      </w:r>
      <w:r>
        <w:rPr>
          <w:sz w:val="28"/>
          <w:szCs w:val="28"/>
        </w:rPr>
        <w:t xml:space="preserve">настоящего Решения  возложить на </w:t>
      </w:r>
      <w:r w:rsidR="00326005">
        <w:rPr>
          <w:sz w:val="28"/>
          <w:szCs w:val="28"/>
        </w:rPr>
        <w:t xml:space="preserve"> заместителя </w:t>
      </w:r>
      <w:r w:rsidR="00C81DE2">
        <w:rPr>
          <w:sz w:val="28"/>
          <w:szCs w:val="28"/>
        </w:rPr>
        <w:t xml:space="preserve"> Главы  по финансовым вопросам Зотинского </w:t>
      </w:r>
      <w:r>
        <w:rPr>
          <w:sz w:val="28"/>
          <w:szCs w:val="28"/>
        </w:rPr>
        <w:t xml:space="preserve"> сельсовета</w:t>
      </w:r>
      <w:r w:rsidR="00326005">
        <w:rPr>
          <w:sz w:val="28"/>
          <w:szCs w:val="28"/>
        </w:rPr>
        <w:t xml:space="preserve"> - г</w:t>
      </w:r>
      <w:r w:rsidR="00C81DE2">
        <w:rPr>
          <w:sz w:val="28"/>
          <w:szCs w:val="28"/>
        </w:rPr>
        <w:t>лавного бухгалтера</w:t>
      </w:r>
      <w:r w:rsidRPr="009815B5">
        <w:rPr>
          <w:sz w:val="28"/>
          <w:szCs w:val="28"/>
        </w:rPr>
        <w:t>.</w:t>
      </w:r>
    </w:p>
    <w:p w:rsidR="003D3732" w:rsidRDefault="002B0282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3732">
        <w:rPr>
          <w:sz w:val="28"/>
          <w:szCs w:val="28"/>
        </w:rPr>
        <w:t xml:space="preserve">  4.  </w:t>
      </w:r>
      <w:proofErr w:type="gramStart"/>
      <w:r w:rsidR="003D3732">
        <w:rPr>
          <w:sz w:val="28"/>
          <w:szCs w:val="28"/>
        </w:rPr>
        <w:t>Считать утратившими силу решения Совет</w:t>
      </w:r>
      <w:r w:rsidR="00E05319">
        <w:rPr>
          <w:sz w:val="28"/>
          <w:szCs w:val="28"/>
        </w:rPr>
        <w:t>а депутатов от 24.12.2021 № 89-5</w:t>
      </w:r>
      <w:r>
        <w:rPr>
          <w:sz w:val="28"/>
          <w:szCs w:val="28"/>
        </w:rPr>
        <w:t>, от 18.09.2020 № 77-3</w:t>
      </w:r>
      <w:r w:rsidR="003D3732" w:rsidRPr="003D3732">
        <w:rPr>
          <w:b/>
          <w:sz w:val="28"/>
          <w:szCs w:val="28"/>
        </w:rPr>
        <w:t xml:space="preserve"> </w:t>
      </w:r>
      <w:r w:rsidR="003D3732">
        <w:rPr>
          <w:b/>
          <w:sz w:val="28"/>
          <w:szCs w:val="28"/>
        </w:rPr>
        <w:t>«</w:t>
      </w:r>
      <w:r w:rsidR="003D3732" w:rsidRPr="003D3732">
        <w:rPr>
          <w:sz w:val="28"/>
          <w:szCs w:val="28"/>
        </w:rPr>
        <w:t xml:space="preserve">О внесении изменений и дополнений  в Решение Зотинского сельского Совета депутатов от 05.11.2013 №  26-3 «Об утверждении Положения «О новой системе оплаты труда работников органов местного самоуправления муниципального образования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proofErr w:type="gramEnd"/>
    </w:p>
    <w:p w:rsidR="00E142C5" w:rsidRDefault="002B0282" w:rsidP="000563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E142C5">
        <w:rPr>
          <w:sz w:val="28"/>
          <w:szCs w:val="28"/>
        </w:rPr>
        <w:t xml:space="preserve">. Решение </w:t>
      </w:r>
      <w:r w:rsidR="00E142C5" w:rsidRPr="009815B5">
        <w:rPr>
          <w:sz w:val="28"/>
          <w:szCs w:val="28"/>
        </w:rPr>
        <w:t xml:space="preserve"> вступает в силу в день, следующий за днем его официального опубликования</w:t>
      </w:r>
      <w:r w:rsidR="00326005">
        <w:rPr>
          <w:sz w:val="28"/>
          <w:szCs w:val="28"/>
        </w:rPr>
        <w:t>.</w:t>
      </w:r>
      <w:r w:rsidR="00E142C5">
        <w:rPr>
          <w:sz w:val="28"/>
          <w:szCs w:val="28"/>
        </w:rPr>
        <w:t xml:space="preserve"> </w:t>
      </w:r>
      <w:r w:rsidR="00326005">
        <w:rPr>
          <w:sz w:val="28"/>
          <w:szCs w:val="28"/>
        </w:rPr>
        <w:t xml:space="preserve"> Подпункт 1.1. пункта 1 решения </w:t>
      </w:r>
      <w:r w:rsidR="00E142C5">
        <w:rPr>
          <w:sz w:val="28"/>
          <w:szCs w:val="28"/>
        </w:rPr>
        <w:t xml:space="preserve"> распространяет свои правоо</w:t>
      </w:r>
      <w:r w:rsidR="00326005">
        <w:rPr>
          <w:sz w:val="28"/>
          <w:szCs w:val="28"/>
        </w:rPr>
        <w:t xml:space="preserve">тношения, </w:t>
      </w:r>
      <w:r w:rsidR="00F86CD3">
        <w:rPr>
          <w:sz w:val="28"/>
          <w:szCs w:val="28"/>
        </w:rPr>
        <w:t xml:space="preserve">возникшие с 01 </w:t>
      </w:r>
      <w:r w:rsidR="00326005">
        <w:rPr>
          <w:sz w:val="28"/>
          <w:szCs w:val="28"/>
        </w:rPr>
        <w:t>июня  2022</w:t>
      </w:r>
      <w:r w:rsidR="00E142C5">
        <w:rPr>
          <w:sz w:val="28"/>
          <w:szCs w:val="28"/>
        </w:rPr>
        <w:t xml:space="preserve">  года</w:t>
      </w:r>
      <w:r w:rsidR="00E142C5" w:rsidRPr="009815B5">
        <w:rPr>
          <w:sz w:val="28"/>
          <w:szCs w:val="28"/>
        </w:rPr>
        <w:t>.</w:t>
      </w:r>
      <w:r w:rsidR="00326005">
        <w:rPr>
          <w:sz w:val="28"/>
          <w:szCs w:val="28"/>
        </w:rPr>
        <w:t xml:space="preserve"> Подпункт 1.2. пункта 1 решения  распространяет свои правоотношения,  возникшие с 01 июля  2022  года</w:t>
      </w:r>
      <w:r w:rsidR="00326005" w:rsidRPr="009815B5">
        <w:rPr>
          <w:sz w:val="28"/>
          <w:szCs w:val="28"/>
        </w:rPr>
        <w:t>.</w:t>
      </w:r>
      <w:r w:rsidR="00326005">
        <w:rPr>
          <w:sz w:val="28"/>
          <w:szCs w:val="28"/>
        </w:rPr>
        <w:t xml:space="preserve"> </w:t>
      </w:r>
    </w:p>
    <w:p w:rsidR="00326005" w:rsidRPr="00326005" w:rsidRDefault="00326005" w:rsidP="00056348">
      <w:pPr>
        <w:pStyle w:val="a3"/>
        <w:rPr>
          <w:sz w:val="28"/>
          <w:szCs w:val="28"/>
        </w:rPr>
      </w:pPr>
    </w:p>
    <w:p w:rsidR="002B0282" w:rsidRDefault="00E142C5" w:rsidP="00E142C5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Глава Зотинског</w:t>
      </w:r>
      <w:r w:rsidR="0013177C">
        <w:rPr>
          <w:rFonts w:ascii="Times New Roman" w:eastAsia="Calibri" w:hAnsi="Times New Roman" w:cs="Times New Roman"/>
          <w:bCs/>
          <w:sz w:val="28"/>
          <w:szCs w:val="28"/>
        </w:rPr>
        <w:t>о сельсовета</w:t>
      </w:r>
      <w:r w:rsidR="002B0282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2B0282" w:rsidRDefault="002B0282" w:rsidP="00E142C5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Зотинского </w:t>
      </w:r>
    </w:p>
    <w:p w:rsidR="00E142C5" w:rsidRPr="006E2CFE" w:rsidRDefault="002B0282" w:rsidP="00E142C5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Сельского Совета депутатов</w:t>
      </w:r>
      <w:r w:rsidR="00056348">
        <w:rPr>
          <w:rFonts w:ascii="Times New Roman" w:eastAsia="Calibri" w:hAnsi="Times New Roman" w:cs="Times New Roman"/>
          <w:bCs/>
          <w:sz w:val="28"/>
          <w:szCs w:val="28"/>
        </w:rPr>
        <w:t>:          ______________           П. Г. Опарин</w:t>
      </w:r>
      <w:r w:rsidR="00E142C5" w:rsidRPr="00AB079B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2B02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0282" w:rsidRDefault="002B0282" w:rsidP="002B028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56348" w:rsidRDefault="00056348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E7754" w:rsidRDefault="00EE7754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Pr="00160BDD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Решению </w:t>
      </w:r>
      <w:r w:rsidRPr="00160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C5" w:rsidRPr="00160BDD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Зотинского сельского Совета депутатов</w:t>
      </w:r>
    </w:p>
    <w:p w:rsidR="00E142C5" w:rsidRDefault="00EE7754" w:rsidP="00EE77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26005">
        <w:rPr>
          <w:rFonts w:ascii="Times New Roman" w:hAnsi="Times New Roman" w:cs="Times New Roman"/>
          <w:sz w:val="28"/>
          <w:szCs w:val="28"/>
        </w:rPr>
        <w:t>от  17.06.2022  №  93</w:t>
      </w:r>
      <w:r w:rsidR="00C81DE2">
        <w:rPr>
          <w:rFonts w:ascii="Times New Roman" w:hAnsi="Times New Roman" w:cs="Times New Roman"/>
          <w:sz w:val="28"/>
          <w:szCs w:val="28"/>
        </w:rPr>
        <w:t>-</w:t>
      </w:r>
      <w:r w:rsidR="0032600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E7754" w:rsidRPr="00160BDD" w:rsidRDefault="00EE7754" w:rsidP="00EE77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 № 1 к Положению</w:t>
      </w:r>
    </w:p>
    <w:tbl>
      <w:tblPr>
        <w:tblW w:w="11009" w:type="dxa"/>
        <w:tblLook w:val="0000"/>
      </w:tblPr>
      <w:tblGrid>
        <w:gridCol w:w="11009"/>
      </w:tblGrid>
      <w:tr w:rsidR="00E142C5" w:rsidTr="005A149F">
        <w:trPr>
          <w:trHeight w:val="13313"/>
        </w:trPr>
        <w:tc>
          <w:tcPr>
            <w:tcW w:w="11009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9639" w:type="dxa"/>
              <w:tblLook w:val="0000"/>
            </w:tblPr>
            <w:tblGrid>
              <w:gridCol w:w="9639"/>
            </w:tblGrid>
            <w:tr w:rsidR="00E142C5" w:rsidRPr="00B06E9B" w:rsidTr="00E142C5">
              <w:trPr>
                <w:trHeight w:val="90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42C5" w:rsidRDefault="00E142C5" w:rsidP="004C08F9">
                  <w:pPr>
                    <w:spacing w:after="0" w:line="240" w:lineRule="auto"/>
                    <w:ind w:right="66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142C5" w:rsidRPr="00056348" w:rsidRDefault="00E142C5" w:rsidP="00EE77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3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 с учетом </w:t>
                  </w:r>
                  <w:r w:rsidRPr="0005634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 администрации Зотинского сельсовета</w:t>
                  </w:r>
                </w:p>
                <w:p w:rsidR="00E142C5" w:rsidRDefault="00056348" w:rsidP="00E142C5">
                  <w:pPr>
                    <w:tabs>
                      <w:tab w:val="left" w:pos="942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0563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Минздравсоцразвития РФ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</w:p>
                <w:p w:rsidR="005A149F" w:rsidRPr="00B06E9B" w:rsidRDefault="005A149F" w:rsidP="00E142C5">
                  <w:pPr>
                    <w:tabs>
                      <w:tab w:val="left" w:pos="942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42C5" w:rsidRPr="001B5AD3" w:rsidTr="00E142C5">
              <w:trPr>
                <w:trHeight w:val="765"/>
              </w:trPr>
              <w:tc>
                <w:tcPr>
                  <w:tcW w:w="962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3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09"/>
                    <w:gridCol w:w="3261"/>
                  </w:tblGrid>
                  <w:tr w:rsidR="00E142C5" w:rsidTr="004C08F9">
                    <w:trPr>
                      <w:trHeight w:val="89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</w:t>
                        </w:r>
                      </w:p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(уровни)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142C5" w:rsidTr="004C08F9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E142C5" w:rsidRDefault="0013177C" w:rsidP="0013177C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4 </w:t>
                        </w:r>
                        <w:r w:rsidR="00A539C3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649</w:t>
                        </w:r>
                      </w:p>
                    </w:tc>
                  </w:tr>
                </w:tbl>
                <w:p w:rsidR="00E142C5" w:rsidRDefault="00E142C5" w:rsidP="004C08F9">
                  <w:pPr>
                    <w:spacing w:after="0" w:line="240" w:lineRule="auto"/>
                    <w:ind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42C5" w:rsidRDefault="002B0282" w:rsidP="005A149F">
                  <w:pPr>
                    <w:spacing w:after="0" w:line="240" w:lineRule="auto"/>
                    <w:ind w:right="522" w:hanging="1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="00E142C5"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E142C5"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="00E142C5"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:rsidR="005A149F" w:rsidRDefault="005A149F" w:rsidP="005A149F">
                  <w:pPr>
                    <w:spacing w:after="0" w:line="240" w:lineRule="auto"/>
                    <w:ind w:right="522" w:hanging="1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42C5" w:rsidRDefault="00E142C5" w:rsidP="004C08F9">
                  <w:pPr>
                    <w:spacing w:after="0" w:line="240" w:lineRule="auto"/>
                    <w:ind w:right="381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:rsidR="00E142C5" w:rsidRDefault="00E142C5" w:rsidP="004C08F9">
                  <w:pPr>
                    <w:spacing w:after="0" w:line="240" w:lineRule="auto"/>
                    <w:ind w:right="381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228" w:type="dxa"/>
                    <w:tblLook w:val="0000"/>
                  </w:tblPr>
                  <w:tblGrid>
                    <w:gridCol w:w="6109"/>
                    <w:gridCol w:w="3119"/>
                  </w:tblGrid>
                  <w:tr w:rsidR="00E142C5" w:rsidTr="004C08F9">
                    <w:trPr>
                      <w:trHeight w:val="660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</w:t>
                        </w:r>
                        <w:proofErr w:type="gramEnd"/>
                      </w:p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уровни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503695" w:rsidRDefault="00E142C5" w:rsidP="004C08F9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142C5" w:rsidTr="004C08F9">
                    <w:trPr>
                      <w:trHeight w:val="267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right="560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      </w:t>
                        </w:r>
                        <w:r w:rsidR="00A539C3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3 275</w:t>
                        </w: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Должности, отнесенные к ПКГ «Общеотраслевые </w:t>
                        </w:r>
                      </w:p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профессии рабочих второго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13177C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3 </w:t>
                        </w:r>
                        <w:r w:rsidR="00A539C3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813</w:t>
                        </w:r>
                      </w:p>
                    </w:tc>
                  </w:tr>
                </w:tbl>
                <w:p w:rsidR="00E142C5" w:rsidRPr="001B5AD3" w:rsidRDefault="00E142C5" w:rsidP="005A149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:rsidR="00E142C5" w:rsidRDefault="00E142C5" w:rsidP="004C08F9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sectPr w:rsidR="00E142C5" w:rsidSect="00EE775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F36"/>
    <w:multiLevelType w:val="hybridMultilevel"/>
    <w:tmpl w:val="B1C8E924"/>
    <w:lvl w:ilvl="0" w:tplc="54747C72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14E11"/>
    <w:multiLevelType w:val="hybridMultilevel"/>
    <w:tmpl w:val="E9C2800A"/>
    <w:lvl w:ilvl="0" w:tplc="8AFA1786">
      <w:start w:val="1"/>
      <w:numFmt w:val="upperRoman"/>
      <w:lvlText w:val="%1."/>
      <w:lvlJc w:val="left"/>
      <w:pPr>
        <w:ind w:left="6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">
    <w:nsid w:val="7C73108E"/>
    <w:multiLevelType w:val="hybridMultilevel"/>
    <w:tmpl w:val="E28C951A"/>
    <w:lvl w:ilvl="0" w:tplc="76CE17E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15C36"/>
    <w:rsid w:val="0005356F"/>
    <w:rsid w:val="00056348"/>
    <w:rsid w:val="0009071C"/>
    <w:rsid w:val="0011573D"/>
    <w:rsid w:val="0013177C"/>
    <w:rsid w:val="0016760E"/>
    <w:rsid w:val="001F7B20"/>
    <w:rsid w:val="0022003E"/>
    <w:rsid w:val="00224D6F"/>
    <w:rsid w:val="002264F2"/>
    <w:rsid w:val="002756B1"/>
    <w:rsid w:val="002A458F"/>
    <w:rsid w:val="002B0282"/>
    <w:rsid w:val="002B14C5"/>
    <w:rsid w:val="002C6FD0"/>
    <w:rsid w:val="00310407"/>
    <w:rsid w:val="00311248"/>
    <w:rsid w:val="00326005"/>
    <w:rsid w:val="00370923"/>
    <w:rsid w:val="003804C2"/>
    <w:rsid w:val="003C20B2"/>
    <w:rsid w:val="003D3732"/>
    <w:rsid w:val="00416997"/>
    <w:rsid w:val="00427526"/>
    <w:rsid w:val="00446260"/>
    <w:rsid w:val="00467CDE"/>
    <w:rsid w:val="004B353C"/>
    <w:rsid w:val="004C2172"/>
    <w:rsid w:val="004C5D6B"/>
    <w:rsid w:val="004F0EEA"/>
    <w:rsid w:val="004F1E6D"/>
    <w:rsid w:val="004F541B"/>
    <w:rsid w:val="00547B56"/>
    <w:rsid w:val="00597843"/>
    <w:rsid w:val="005A149F"/>
    <w:rsid w:val="005A28C2"/>
    <w:rsid w:val="005A5AF5"/>
    <w:rsid w:val="005B337E"/>
    <w:rsid w:val="005C27BA"/>
    <w:rsid w:val="005D0B17"/>
    <w:rsid w:val="0060034A"/>
    <w:rsid w:val="006033D0"/>
    <w:rsid w:val="00615C36"/>
    <w:rsid w:val="006718E3"/>
    <w:rsid w:val="00697F63"/>
    <w:rsid w:val="006A70FE"/>
    <w:rsid w:val="006B5E4A"/>
    <w:rsid w:val="00702210"/>
    <w:rsid w:val="00727165"/>
    <w:rsid w:val="007663D1"/>
    <w:rsid w:val="007C0B51"/>
    <w:rsid w:val="007D176E"/>
    <w:rsid w:val="008A6AA3"/>
    <w:rsid w:val="008C0C27"/>
    <w:rsid w:val="008D1527"/>
    <w:rsid w:val="00902368"/>
    <w:rsid w:val="00967022"/>
    <w:rsid w:val="0096710E"/>
    <w:rsid w:val="009A6C8E"/>
    <w:rsid w:val="00A05686"/>
    <w:rsid w:val="00A5072A"/>
    <w:rsid w:val="00A539C3"/>
    <w:rsid w:val="00A6757C"/>
    <w:rsid w:val="00AB0C01"/>
    <w:rsid w:val="00AC6863"/>
    <w:rsid w:val="00AD051D"/>
    <w:rsid w:val="00AD3BC0"/>
    <w:rsid w:val="00AF2E7D"/>
    <w:rsid w:val="00AF7B87"/>
    <w:rsid w:val="00B15782"/>
    <w:rsid w:val="00B319AF"/>
    <w:rsid w:val="00BD5DF4"/>
    <w:rsid w:val="00BD73E9"/>
    <w:rsid w:val="00C06861"/>
    <w:rsid w:val="00C657EE"/>
    <w:rsid w:val="00C81DE2"/>
    <w:rsid w:val="00C9246F"/>
    <w:rsid w:val="00D044AA"/>
    <w:rsid w:val="00D167D8"/>
    <w:rsid w:val="00D54E3B"/>
    <w:rsid w:val="00DE6D5C"/>
    <w:rsid w:val="00DF2B5A"/>
    <w:rsid w:val="00E05319"/>
    <w:rsid w:val="00E142C5"/>
    <w:rsid w:val="00E2081C"/>
    <w:rsid w:val="00E24EF2"/>
    <w:rsid w:val="00EE7754"/>
    <w:rsid w:val="00EE7B26"/>
    <w:rsid w:val="00F23B30"/>
    <w:rsid w:val="00F76257"/>
    <w:rsid w:val="00F86CD3"/>
    <w:rsid w:val="00FA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5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C06861"/>
    <w:pPr>
      <w:spacing w:after="0" w:line="240" w:lineRule="auto"/>
    </w:pPr>
  </w:style>
  <w:style w:type="paragraph" w:customStyle="1" w:styleId="ConsPlusNormal">
    <w:name w:val="ConsPlusNormal"/>
    <w:rsid w:val="00E14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E14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00DA2-1E26-4F0E-BB15-80EA4E2B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50</cp:revision>
  <cp:lastPrinted>2022-06-16T08:06:00Z</cp:lastPrinted>
  <dcterms:created xsi:type="dcterms:W3CDTF">2013-10-28T12:28:00Z</dcterms:created>
  <dcterms:modified xsi:type="dcterms:W3CDTF">2022-06-16T08:16:00Z</dcterms:modified>
</cp:coreProperties>
</file>