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5" w:rsidRDefault="00A10C35" w:rsidP="00A10C35">
      <w:pPr>
        <w:pStyle w:val="a5"/>
        <w:ind w:right="-21" w:firstLine="0"/>
        <w:rPr>
          <w:color w:val="000000"/>
          <w:szCs w:val="28"/>
          <w:lang w:val="ru-RU"/>
        </w:rPr>
      </w:pPr>
      <w:bookmarkStart w:id="0" w:name="_GoBack"/>
      <w:bookmarkEnd w:id="0"/>
      <w:r w:rsidRPr="00F72B04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admin\Desktop\Documents\Шаблоны\24zotincki_g.gif" style="width:51.75pt;height:52.5pt;visibility:visible">
            <v:imagedata r:id="rId8" o:title="24zotincki_g"/>
          </v:shape>
        </w:pict>
      </w:r>
    </w:p>
    <w:p w:rsidR="00A10C35" w:rsidRDefault="00A10C35" w:rsidP="00A10C35">
      <w:pPr>
        <w:pStyle w:val="a5"/>
        <w:ind w:right="-21" w:firstLine="0"/>
        <w:rPr>
          <w:color w:val="000000"/>
          <w:szCs w:val="28"/>
          <w:lang w:val="ru-RU"/>
        </w:rPr>
      </w:pPr>
    </w:p>
    <w:p w:rsidR="00A10C35" w:rsidRPr="00A62A68" w:rsidRDefault="00A10C35" w:rsidP="00A10C35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A10C35" w:rsidRPr="00A62A68" w:rsidRDefault="00A10C35" w:rsidP="00A10C35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A10C35" w:rsidRPr="00A62A68" w:rsidRDefault="00A10C35" w:rsidP="00A10C35">
      <w:pPr>
        <w:pStyle w:val="a5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A10C35" w:rsidRDefault="00A10C35" w:rsidP="00A10C3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10C35" w:rsidRDefault="00A10C35" w:rsidP="00A10C35">
      <w:pPr>
        <w:spacing w:line="23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10C35" w:rsidTr="00A06812">
        <w:tc>
          <w:tcPr>
            <w:tcW w:w="3190" w:type="dxa"/>
          </w:tcPr>
          <w:p w:rsidR="00A10C35" w:rsidRPr="001D61B7" w:rsidRDefault="00665ABE" w:rsidP="00A06812">
            <w:pPr>
              <w:pStyle w:val="1"/>
              <w:ind w:firstLine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31. 03. </w:t>
            </w:r>
            <w:r w:rsidR="00A10C35">
              <w:rPr>
                <w:b w:val="0"/>
                <w:sz w:val="28"/>
                <w:szCs w:val="28"/>
              </w:rPr>
              <w:t xml:space="preserve">2016 </w:t>
            </w:r>
            <w:r w:rsidR="00A10C35" w:rsidRPr="001D61B7">
              <w:rPr>
                <w:b w:val="0"/>
                <w:sz w:val="28"/>
                <w:szCs w:val="28"/>
              </w:rPr>
              <w:t>г</w:t>
            </w:r>
            <w:r w:rsidR="00A10C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10C35" w:rsidRPr="00665ABE" w:rsidRDefault="00A10C35" w:rsidP="00A06812">
            <w:pPr>
              <w:pStyle w:val="1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665ABE"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 w:rsidRPr="00665ABE">
              <w:rPr>
                <w:b w:val="0"/>
                <w:sz w:val="28"/>
                <w:szCs w:val="28"/>
              </w:rPr>
              <w:t>Зотино</w:t>
            </w:r>
            <w:proofErr w:type="spellEnd"/>
            <w:r w:rsidRPr="00665AB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10C35" w:rsidRPr="001D61B7" w:rsidRDefault="00A10C35" w:rsidP="00A06812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Pr="001D61B7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 39 -</w:t>
            </w:r>
            <w:r w:rsidR="00665ABE">
              <w:rPr>
                <w:b w:val="0"/>
                <w:sz w:val="28"/>
                <w:szCs w:val="28"/>
              </w:rPr>
              <w:t xml:space="preserve"> 4</w:t>
            </w:r>
          </w:p>
        </w:tc>
      </w:tr>
    </w:tbl>
    <w:p w:rsidR="00A10C35" w:rsidRDefault="00A10C35" w:rsidP="00A10C35">
      <w:pPr>
        <w:pStyle w:val="1"/>
        <w:ind w:firstLine="0"/>
        <w:jc w:val="left"/>
        <w:rPr>
          <w:b w:val="0"/>
          <w:sz w:val="28"/>
          <w:szCs w:val="28"/>
        </w:rPr>
      </w:pPr>
    </w:p>
    <w:p w:rsidR="00665ABE" w:rsidRDefault="00A10C35" w:rsidP="00A10C35">
      <w:pPr>
        <w:pStyle w:val="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и дополнений  в Решение </w:t>
      </w:r>
    </w:p>
    <w:p w:rsidR="00665ABE" w:rsidRDefault="00665ABE" w:rsidP="00A10C35">
      <w:pPr>
        <w:pStyle w:val="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Зотинского сельского Совета депутатов </w:t>
      </w:r>
      <w:r w:rsidR="00A10C35">
        <w:rPr>
          <w:b w:val="0"/>
          <w:sz w:val="28"/>
          <w:szCs w:val="28"/>
        </w:rPr>
        <w:t xml:space="preserve"> от </w:t>
      </w:r>
      <w:r w:rsidR="00F93200">
        <w:rPr>
          <w:b w:val="0"/>
          <w:sz w:val="28"/>
          <w:szCs w:val="28"/>
        </w:rPr>
        <w:t xml:space="preserve"> </w:t>
      </w:r>
      <w:r w:rsidR="00A10C35">
        <w:rPr>
          <w:b w:val="0"/>
          <w:sz w:val="28"/>
          <w:szCs w:val="28"/>
        </w:rPr>
        <w:t>02.10.2015 г.</w:t>
      </w:r>
    </w:p>
    <w:p w:rsidR="00A10C35" w:rsidRDefault="00A10C35" w:rsidP="00A10C35">
      <w:pPr>
        <w:pStyle w:val="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 37-6 «</w:t>
      </w:r>
      <w:r w:rsidRPr="003001E9">
        <w:rPr>
          <w:b w:val="0"/>
          <w:sz w:val="28"/>
          <w:szCs w:val="28"/>
        </w:rPr>
        <w:t>О введении земельного налога</w:t>
      </w:r>
      <w:r>
        <w:rPr>
          <w:b w:val="0"/>
          <w:sz w:val="28"/>
          <w:szCs w:val="28"/>
        </w:rPr>
        <w:t>»</w:t>
      </w:r>
    </w:p>
    <w:p w:rsidR="00A10C35" w:rsidRDefault="00A10C35" w:rsidP="00A10C35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A10C35" w:rsidRDefault="00A10C35" w:rsidP="00A10C3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В соответствии с  пунктом 2 части 1 статьи 14 Федерального закона от 06.10.2003 № 131 –ФЗ « Об общих принципах организации местного самоуправления в Российской федерации», </w:t>
      </w:r>
      <w:r w:rsidR="00E77CFF">
        <w:rPr>
          <w:szCs w:val="28"/>
        </w:rPr>
        <w:t>Федеральными законами от 04.11.2014 № 347-ФЗ « О внесении изменений  в часть первую и вторую Налогового кодекса Российской Федерации»</w:t>
      </w:r>
      <w:proofErr w:type="gramStart"/>
      <w:r w:rsidR="00E77CFF">
        <w:rPr>
          <w:szCs w:val="28"/>
        </w:rPr>
        <w:t xml:space="preserve"> ,</w:t>
      </w:r>
      <w:proofErr w:type="gramEnd"/>
      <w:r w:rsidR="00E77CFF">
        <w:rPr>
          <w:szCs w:val="28"/>
        </w:rPr>
        <w:t xml:space="preserve"> от 23.11.2015 № 320-ФЗ « О </w:t>
      </w:r>
      <w:proofErr w:type="gramStart"/>
      <w:r w:rsidR="00E77CFF">
        <w:rPr>
          <w:szCs w:val="28"/>
        </w:rPr>
        <w:t>внесении</w:t>
      </w:r>
      <w:proofErr w:type="gramEnd"/>
      <w:r w:rsidR="00E77CFF">
        <w:rPr>
          <w:szCs w:val="28"/>
        </w:rPr>
        <w:t xml:space="preserve"> изменений в часть вторую Налогового кодекса Российской Федерации»,  Налоговым  </w:t>
      </w:r>
      <w:r>
        <w:rPr>
          <w:szCs w:val="28"/>
        </w:rPr>
        <w:t xml:space="preserve">кодексом  Российской Федерации,  руководствуясь   ст. 20  Устава Зотинского сельсовета Туруханского района Красноярского края </w:t>
      </w:r>
      <w:proofErr w:type="spellStart"/>
      <w:r>
        <w:rPr>
          <w:szCs w:val="28"/>
        </w:rPr>
        <w:t>Зотинский</w:t>
      </w:r>
      <w:proofErr w:type="spellEnd"/>
      <w:r>
        <w:rPr>
          <w:szCs w:val="28"/>
        </w:rPr>
        <w:t xml:space="preserve"> сельский Совет депутатов</w:t>
      </w:r>
    </w:p>
    <w:p w:rsidR="00E77CFF" w:rsidRDefault="00E77CFF" w:rsidP="00A10C35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</w:p>
    <w:p w:rsidR="00A10C35" w:rsidRPr="0094275C" w:rsidRDefault="00A10C35" w:rsidP="00A10C35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94275C">
        <w:rPr>
          <w:b/>
          <w:szCs w:val="28"/>
        </w:rPr>
        <w:t>РЕШИЛ:</w:t>
      </w:r>
    </w:p>
    <w:p w:rsidR="00A10C35" w:rsidRDefault="00A10C35" w:rsidP="00A10C35">
      <w:pPr>
        <w:pStyle w:val="ConsNormal"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743581" w:rsidRDefault="00A10C35" w:rsidP="00743581">
      <w:pPr>
        <w:pStyle w:val="ConsNormal"/>
        <w:numPr>
          <w:ilvl w:val="0"/>
          <w:numId w:val="4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 изменения и дополнения в Решение </w:t>
      </w:r>
      <w:r w:rsidR="00665ABE" w:rsidRPr="00665ABE">
        <w:rPr>
          <w:rFonts w:ascii="Times New Roman" w:hAnsi="Times New Roman" w:cs="Times New Roman"/>
          <w:sz w:val="28"/>
          <w:szCs w:val="28"/>
        </w:rPr>
        <w:t xml:space="preserve">Зотинского сельского Совета депутатов  </w:t>
      </w:r>
      <w:r>
        <w:rPr>
          <w:rFonts w:ascii="Times New Roman" w:hAnsi="Times New Roman"/>
          <w:sz w:val="28"/>
          <w:szCs w:val="28"/>
        </w:rPr>
        <w:t xml:space="preserve">от 02.10.2015 г. № 37-6 </w:t>
      </w:r>
      <w:r w:rsidR="00665ABE">
        <w:rPr>
          <w:rFonts w:ascii="Times New Roman" w:hAnsi="Times New Roman"/>
          <w:sz w:val="28"/>
          <w:szCs w:val="28"/>
        </w:rPr>
        <w:t xml:space="preserve"> </w:t>
      </w:r>
      <w:r w:rsidRPr="00665ABE">
        <w:rPr>
          <w:rFonts w:ascii="Times New Roman" w:hAnsi="Times New Roman"/>
          <w:sz w:val="28"/>
          <w:szCs w:val="28"/>
        </w:rPr>
        <w:t>« О  введении земельного налога»</w:t>
      </w:r>
    </w:p>
    <w:p w:rsidR="00C042C1" w:rsidRDefault="00C042C1" w:rsidP="00C042C1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2.1. пункта 2  дополнить </w:t>
      </w:r>
      <w:r w:rsidR="00F93200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F93200" w:rsidRPr="00743581" w:rsidRDefault="00F93200" w:rsidP="00F93200">
      <w:pPr>
        <w:ind w:firstLine="708"/>
        <w:jc w:val="both"/>
        <w:rPr>
          <w:szCs w:val="28"/>
        </w:rPr>
      </w:pPr>
      <w:r>
        <w:rPr>
          <w:szCs w:val="28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szCs w:val="28"/>
        </w:rPr>
        <w:t>.»</w:t>
      </w:r>
      <w:proofErr w:type="gramEnd"/>
    </w:p>
    <w:p w:rsidR="00971F02" w:rsidRDefault="00F93200" w:rsidP="00971F02">
      <w:pPr>
        <w:pStyle w:val="ConsNormal"/>
        <w:ind w:left="709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71F02">
        <w:rPr>
          <w:rFonts w:ascii="Times New Roman" w:hAnsi="Times New Roman"/>
          <w:sz w:val="28"/>
          <w:szCs w:val="28"/>
        </w:rPr>
        <w:t>. Под</w:t>
      </w:r>
      <w:r w:rsidR="00E77CFF">
        <w:rPr>
          <w:rFonts w:ascii="Times New Roman" w:hAnsi="Times New Roman"/>
          <w:sz w:val="28"/>
          <w:szCs w:val="28"/>
        </w:rPr>
        <w:t>п</w:t>
      </w:r>
      <w:r w:rsidR="00971F02">
        <w:rPr>
          <w:rFonts w:ascii="Times New Roman" w:hAnsi="Times New Roman"/>
          <w:sz w:val="28"/>
          <w:szCs w:val="28"/>
        </w:rPr>
        <w:t>ункт 3.1.  пункта 3  изложить в новой редакции:</w:t>
      </w:r>
    </w:p>
    <w:p w:rsidR="00971F02" w:rsidRDefault="00971F02" w:rsidP="00971F02">
      <w:pPr>
        <w:tabs>
          <w:tab w:val="left" w:pos="969"/>
        </w:tabs>
        <w:ind w:left="709"/>
        <w:jc w:val="both"/>
      </w:pPr>
      <w:r>
        <w:t xml:space="preserve">3.1.Для налогоплательщиков - организаций: </w:t>
      </w:r>
    </w:p>
    <w:p w:rsidR="00971F02" w:rsidRDefault="00971F02" w:rsidP="00971F02">
      <w:pPr>
        <w:tabs>
          <w:tab w:val="left" w:pos="969"/>
        </w:tabs>
        <w:jc w:val="both"/>
        <w:rPr>
          <w:iCs/>
          <w:szCs w:val="28"/>
        </w:rPr>
      </w:pPr>
      <w:r>
        <w:t>- налог, подлежащий оплате по истечении налогового</w:t>
      </w:r>
      <w:r w:rsidR="008B3CEE">
        <w:t xml:space="preserve"> периода, уплачивается в срок до 5 </w:t>
      </w:r>
      <w:r w:rsidRPr="00A3248F">
        <w:t xml:space="preserve"> февраля года, </w:t>
      </w:r>
      <w:r w:rsidRPr="00A3248F">
        <w:rPr>
          <w:iCs/>
          <w:szCs w:val="28"/>
        </w:rPr>
        <w:t>следующего за истекшим налоговым периодом.</w:t>
      </w:r>
    </w:p>
    <w:p w:rsidR="00AE61A7" w:rsidRPr="00464ACD" w:rsidRDefault="00AE61A7" w:rsidP="00AE61A7">
      <w:pPr>
        <w:jc w:val="both"/>
        <w:rPr>
          <w:szCs w:val="28"/>
        </w:rPr>
      </w:pPr>
      <w:r w:rsidRPr="00464ACD">
        <w:rPr>
          <w:szCs w:val="28"/>
        </w:rPr>
        <w:t xml:space="preserve">      Сумма налога, подлежащая уплате  в бюджет  по итогам  налогового периода, определяется как  разница  между суммой  налога,  исчисленной  в соответствии с пунктом 1 статьи 396  Налогового кодекса РФ, и  суммами подлежащих  уплате в течение  налогового периода  авансовых платежей  по налогу.</w:t>
      </w:r>
    </w:p>
    <w:p w:rsidR="00AE61A7" w:rsidRPr="00464ACD" w:rsidRDefault="00AE61A7" w:rsidP="00AE61A7">
      <w:pPr>
        <w:jc w:val="both"/>
        <w:rPr>
          <w:szCs w:val="28"/>
        </w:rPr>
      </w:pPr>
      <w:r w:rsidRPr="00464ACD">
        <w:rPr>
          <w:szCs w:val="28"/>
        </w:rPr>
        <w:lastRenderedPageBreak/>
        <w:t xml:space="preserve">- авансовые платежи  по налогу  уплачиваются  не позднее  последнего числа  месяца, следующего  за истекшим  отчетным  периодом (первый квартал, второй квартал, третий квартал), в размере  одной четвертой   произведения,  </w:t>
      </w:r>
      <w:proofErr w:type="gramStart"/>
      <w:r w:rsidRPr="00464ACD">
        <w:rPr>
          <w:szCs w:val="28"/>
        </w:rPr>
        <w:t>соответствующих</w:t>
      </w:r>
      <w:proofErr w:type="gramEnd"/>
      <w:r w:rsidRPr="00464ACD">
        <w:rPr>
          <w:szCs w:val="28"/>
        </w:rPr>
        <w:t xml:space="preserve"> налоговой базы  и налоговой ставки.</w:t>
      </w:r>
    </w:p>
    <w:p w:rsidR="00AE61A7" w:rsidRPr="00464ACD" w:rsidRDefault="00AE61A7" w:rsidP="00AE61A7">
      <w:pPr>
        <w:jc w:val="both"/>
        <w:rPr>
          <w:szCs w:val="28"/>
        </w:rPr>
      </w:pPr>
      <w:r w:rsidRPr="00464ACD">
        <w:rPr>
          <w:szCs w:val="28"/>
        </w:rPr>
        <w:t xml:space="preserve">     От уплаты  авансовых платежей  освобождаются организации, у которых  годовая сумма    налога, исчисленная  исходя  из кадастровой  стоимости  земельных участков, признаваемых объектом  налогообложения  по состоянию   на 1 января года, являющегося налоговым периодом, составляет не более  100 000  рублей. </w:t>
      </w:r>
    </w:p>
    <w:p w:rsidR="00DF34E0" w:rsidRPr="00F93200" w:rsidRDefault="00F93200" w:rsidP="00F9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0307F7">
        <w:rPr>
          <w:rFonts w:ascii="Times New Roman" w:hAnsi="Times New Roman" w:cs="Times New Roman"/>
          <w:sz w:val="28"/>
          <w:szCs w:val="28"/>
        </w:rPr>
        <w:t>. Пункт 3  дополнить подпу</w:t>
      </w:r>
      <w:r w:rsidR="00685F69">
        <w:rPr>
          <w:rFonts w:ascii="Times New Roman" w:hAnsi="Times New Roman" w:cs="Times New Roman"/>
          <w:sz w:val="28"/>
          <w:szCs w:val="28"/>
        </w:rPr>
        <w:t>нктом 3.2. в следующей редакции</w:t>
      </w:r>
      <w:r w:rsidR="000307F7">
        <w:rPr>
          <w:rFonts w:ascii="Times New Roman" w:hAnsi="Times New Roman" w:cs="Times New Roman"/>
          <w:sz w:val="28"/>
          <w:szCs w:val="28"/>
        </w:rPr>
        <w:t>:</w:t>
      </w:r>
    </w:p>
    <w:p w:rsidR="003A0E02" w:rsidRDefault="00685F69" w:rsidP="003A0E02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3A0E02">
        <w:rPr>
          <w:szCs w:val="28"/>
        </w:rPr>
        <w:t>3.2.Для налогоплательщиков – физических лиц:</w:t>
      </w:r>
    </w:p>
    <w:p w:rsidR="000307F7" w:rsidRDefault="003A0E02" w:rsidP="00AE61A7">
      <w:pPr>
        <w:ind w:firstLine="708"/>
        <w:jc w:val="both"/>
        <w:rPr>
          <w:szCs w:val="28"/>
        </w:rPr>
      </w:pPr>
      <w:r>
        <w:rPr>
          <w:szCs w:val="28"/>
        </w:rPr>
        <w:t>- налог, подлежащий уплате по истечению налогового периода, уплачивается не позднее 01 декабря года, следующего за истекшим налоговым периодом.</w:t>
      </w:r>
    </w:p>
    <w:p w:rsidR="00A6323E" w:rsidRPr="00716F7D" w:rsidRDefault="00A6323E" w:rsidP="00A6323E">
      <w:pPr>
        <w:autoSpaceDE w:val="0"/>
        <w:autoSpaceDN w:val="0"/>
        <w:adjustRightInd w:val="0"/>
        <w:ind w:hanging="142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- </w:t>
      </w:r>
      <w:r w:rsidRPr="00716F7D">
        <w:rPr>
          <w:szCs w:val="28"/>
        </w:rPr>
        <w:t>нал</w:t>
      </w:r>
      <w:r>
        <w:rPr>
          <w:szCs w:val="28"/>
        </w:rPr>
        <w:t xml:space="preserve">огоплательщиками - </w:t>
      </w:r>
      <w:r w:rsidRPr="00716F7D">
        <w:rPr>
          <w:szCs w:val="28"/>
        </w:rPr>
        <w:t xml:space="preserve">физическими лицами, являющимися индивидуальными предпринимателями </w:t>
      </w:r>
      <w:r>
        <w:rPr>
          <w:szCs w:val="28"/>
        </w:rPr>
        <w:t>–</w:t>
      </w:r>
      <w:r w:rsidRPr="00716F7D">
        <w:rPr>
          <w:szCs w:val="28"/>
        </w:rPr>
        <w:t xml:space="preserve"> </w:t>
      </w:r>
      <w:r>
        <w:rPr>
          <w:szCs w:val="28"/>
        </w:rPr>
        <w:t xml:space="preserve">в срок  не позднее </w:t>
      </w:r>
      <w:r w:rsidRPr="00716F7D">
        <w:rPr>
          <w:szCs w:val="28"/>
        </w:rPr>
        <w:t xml:space="preserve">1 </w:t>
      </w:r>
      <w:r>
        <w:rPr>
          <w:szCs w:val="28"/>
        </w:rPr>
        <w:t>декабря</w:t>
      </w:r>
      <w:r w:rsidRPr="00716F7D">
        <w:rPr>
          <w:szCs w:val="28"/>
        </w:rPr>
        <w:t xml:space="preserve"> года, следующего за истекшим налоговым периодом</w:t>
      </w:r>
      <w:r>
        <w:rPr>
          <w:szCs w:val="28"/>
        </w:rPr>
        <w:t>,</w:t>
      </w:r>
      <w:r w:rsidRPr="00756267">
        <w:t xml:space="preserve"> </w:t>
      </w:r>
      <w:r w:rsidRPr="00756267">
        <w:rPr>
          <w:szCs w:val="28"/>
        </w:rPr>
        <w:t>на основании налогового уведомления, направляемого налоговым органом</w:t>
      </w:r>
      <w:r w:rsidR="00F93200">
        <w:rPr>
          <w:szCs w:val="28"/>
        </w:rPr>
        <w:t>. »</w:t>
      </w:r>
      <w:proofErr w:type="gramEnd"/>
    </w:p>
    <w:p w:rsidR="00A6323E" w:rsidRDefault="00A6323E" w:rsidP="00971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7F7" w:rsidRPr="00F93200" w:rsidRDefault="00F93200" w:rsidP="00F93200">
      <w:pPr>
        <w:tabs>
          <w:tab w:val="left" w:pos="969"/>
        </w:tabs>
        <w:ind w:firstLine="709"/>
        <w:jc w:val="both"/>
      </w:pPr>
      <w:r>
        <w:t>1.4</w:t>
      </w:r>
      <w:r w:rsidR="006E3DA4">
        <w:t>. Решение дополнить пунктом 6.1. в следующей редакции:</w:t>
      </w:r>
      <w:r w:rsidR="000307F7" w:rsidRPr="00464ACD">
        <w:rPr>
          <w:szCs w:val="28"/>
        </w:rPr>
        <w:t xml:space="preserve">           </w:t>
      </w:r>
    </w:p>
    <w:p w:rsidR="000307F7" w:rsidRPr="00DF34E0" w:rsidRDefault="00DF34E0" w:rsidP="000307F7">
      <w:pPr>
        <w:jc w:val="both"/>
        <w:rPr>
          <w:szCs w:val="28"/>
        </w:rPr>
      </w:pPr>
      <w:r w:rsidRPr="00DF34E0">
        <w:rPr>
          <w:szCs w:val="28"/>
        </w:rPr>
        <w:t xml:space="preserve">   «  6.1.</w:t>
      </w:r>
      <w:r w:rsidR="000307F7" w:rsidRPr="00DF34E0">
        <w:rPr>
          <w:szCs w:val="28"/>
        </w:rPr>
        <w:t xml:space="preserve"> Для подтверждения права  на освобождение  от уплаты  земельного  налога, предоставления льгот  по уплате земельного налога  в соответствии с настоящим решением, налогоплательщики  подают  в налоговый орган  заявление  с приложением подтверждающих документов</w:t>
      </w:r>
      <w:r w:rsidRPr="00DF34E0">
        <w:rPr>
          <w:szCs w:val="28"/>
        </w:rPr>
        <w:t xml:space="preserve"> не позднее 1 февраля года, следующего </w:t>
      </w:r>
      <w:r w:rsidRPr="00DF34E0">
        <w:rPr>
          <w:color w:val="000000"/>
          <w:szCs w:val="28"/>
        </w:rPr>
        <w:t>за истекшим налоговым периодом</w:t>
      </w:r>
      <w:r w:rsidR="000307F7" w:rsidRPr="00DF34E0">
        <w:rPr>
          <w:szCs w:val="28"/>
        </w:rPr>
        <w:t>.</w:t>
      </w:r>
    </w:p>
    <w:p w:rsidR="000307F7" w:rsidRPr="00464ACD" w:rsidRDefault="000307F7" w:rsidP="000307F7">
      <w:pPr>
        <w:jc w:val="both"/>
        <w:rPr>
          <w:szCs w:val="28"/>
        </w:rPr>
      </w:pPr>
      <w:r w:rsidRPr="00DF34E0">
        <w:rPr>
          <w:i/>
          <w:szCs w:val="28"/>
        </w:rPr>
        <w:t xml:space="preserve">   </w:t>
      </w:r>
      <w:r w:rsidR="00DF34E0" w:rsidRPr="00DF34E0">
        <w:rPr>
          <w:szCs w:val="28"/>
        </w:rPr>
        <w:t xml:space="preserve">   </w:t>
      </w:r>
      <w:r w:rsidRPr="00DF34E0">
        <w:rPr>
          <w:szCs w:val="28"/>
        </w:rPr>
        <w:t xml:space="preserve"> Установить, что при возникновении права на льготу в течение календарного года перерасчет налога производится с 1 числа месяца, в котором возникло право на льготу.</w:t>
      </w:r>
    </w:p>
    <w:p w:rsidR="006E3DA4" w:rsidRPr="00DF34E0" w:rsidRDefault="00DF34E0" w:rsidP="00971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7F7">
        <w:rPr>
          <w:rFonts w:ascii="Times New Roman" w:hAnsi="Times New Roman" w:cs="Times New Roman"/>
          <w:sz w:val="28"/>
          <w:szCs w:val="28"/>
        </w:rPr>
        <w:t xml:space="preserve"> </w:t>
      </w:r>
      <w:r w:rsidRPr="00DF34E0">
        <w:rPr>
          <w:rFonts w:ascii="Times New Roman" w:hAnsi="Times New Roman" w:cs="Times New Roman"/>
          <w:color w:val="000000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налогоплательщика, но не ранее даты возникновения у налогоплательщика права на налоговую льготу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B3CEE" w:rsidRPr="00971F02" w:rsidRDefault="008B3CEE" w:rsidP="00971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Дан</w:t>
      </w:r>
      <w:r w:rsidR="00E77C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 изменения вступают в силу с 1 января 2016 года и распро</w:t>
      </w:r>
      <w:r w:rsidR="006E3DA4">
        <w:rPr>
          <w:rFonts w:ascii="Times New Roman" w:hAnsi="Times New Roman" w:cs="Times New Roman"/>
          <w:sz w:val="28"/>
          <w:szCs w:val="28"/>
        </w:rPr>
        <w:t>страняются на налоговые периоды</w:t>
      </w:r>
      <w:r>
        <w:rPr>
          <w:rFonts w:ascii="Times New Roman" w:hAnsi="Times New Roman" w:cs="Times New Roman"/>
          <w:sz w:val="28"/>
          <w:szCs w:val="28"/>
        </w:rPr>
        <w:t>, начиная с 2015 года.</w:t>
      </w:r>
    </w:p>
    <w:p w:rsidR="008B3CEE" w:rsidRDefault="008B3CEE" w:rsidP="008B3CEE">
      <w:pPr>
        <w:autoSpaceDE w:val="0"/>
        <w:autoSpaceDN w:val="0"/>
        <w:adjustRightInd w:val="0"/>
        <w:jc w:val="both"/>
        <w:outlineLvl w:val="2"/>
      </w:pPr>
      <w:r>
        <w:rPr>
          <w:szCs w:val="28"/>
        </w:rPr>
        <w:t xml:space="preserve">        3. </w:t>
      </w:r>
      <w:r>
        <w:t xml:space="preserve">Настоящее решение вступает в силу не ранее 1 января года, следующему за годом их принятия, но не ранее одного месяца со дня их   официального опубликования  в периодическом печатном издании газете </w:t>
      </w:r>
    </w:p>
    <w:p w:rsidR="008B3CEE" w:rsidRDefault="008B3CEE" w:rsidP="008B3CEE">
      <w:pPr>
        <w:autoSpaceDE w:val="0"/>
        <w:autoSpaceDN w:val="0"/>
        <w:adjustRightInd w:val="0"/>
        <w:jc w:val="both"/>
        <w:outlineLvl w:val="2"/>
      </w:pPr>
      <w:r>
        <w:t xml:space="preserve">« Ведомости органов местного самоуправления  Зотинского сельсовета».  </w:t>
      </w:r>
    </w:p>
    <w:p w:rsidR="008B3CEE" w:rsidRDefault="008B3CEE" w:rsidP="008B3CEE"/>
    <w:p w:rsidR="008B3CEE" w:rsidRDefault="008B3CEE" w:rsidP="008B3CEE"/>
    <w:p w:rsidR="00F93200" w:rsidRDefault="00F93200" w:rsidP="008B3CEE"/>
    <w:p w:rsidR="008B3CEE" w:rsidRDefault="008B3CEE" w:rsidP="008B3CEE">
      <w:r>
        <w:t xml:space="preserve">Глава  </w:t>
      </w:r>
      <w:r w:rsidRPr="002C4019">
        <w:t>Зотинского  сельсовета</w:t>
      </w:r>
      <w:proofErr w:type="gramStart"/>
      <w:r w:rsidRPr="002C4019">
        <w:t xml:space="preserve"> </w:t>
      </w:r>
      <w:r>
        <w:t>:</w:t>
      </w:r>
      <w:proofErr w:type="gramEnd"/>
      <w:r w:rsidRPr="002C4019">
        <w:t xml:space="preserve">    </w:t>
      </w:r>
      <w:r>
        <w:t xml:space="preserve">    __________________   И. Г. Моисеева</w:t>
      </w:r>
      <w:r w:rsidRPr="002C4019">
        <w:rPr>
          <w:b/>
        </w:rPr>
        <w:br/>
      </w:r>
    </w:p>
    <w:p w:rsidR="008B3CEE" w:rsidRDefault="008B3CEE" w:rsidP="008B3CEE">
      <w:pPr>
        <w:pStyle w:val="a5"/>
        <w:ind w:right="-21" w:firstLine="0"/>
        <w:jc w:val="left"/>
        <w:rPr>
          <w:color w:val="000000"/>
          <w:szCs w:val="28"/>
          <w:lang w:val="ru-RU"/>
        </w:rPr>
      </w:pPr>
    </w:p>
    <w:p w:rsidR="00971F02" w:rsidRPr="00971F02" w:rsidRDefault="00971F02" w:rsidP="00971F02">
      <w:pPr>
        <w:tabs>
          <w:tab w:val="left" w:pos="969"/>
        </w:tabs>
        <w:jc w:val="both"/>
        <w:rPr>
          <w:szCs w:val="28"/>
        </w:rPr>
      </w:pPr>
    </w:p>
    <w:sectPr w:rsidR="00971F02" w:rsidRPr="00971F02" w:rsidSect="0053327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E5" w:rsidRDefault="005900E5">
      <w:r>
        <w:separator/>
      </w:r>
    </w:p>
  </w:endnote>
  <w:endnote w:type="continuationSeparator" w:id="0">
    <w:p w:rsidR="005900E5" w:rsidRDefault="005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E5" w:rsidRDefault="005900E5">
      <w:r>
        <w:separator/>
      </w:r>
    </w:p>
  </w:footnote>
  <w:footnote w:type="continuationSeparator" w:id="0">
    <w:p w:rsidR="005900E5" w:rsidRDefault="0059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A6" w:rsidRDefault="005D7BA6" w:rsidP="005D7BA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61"/>
    <w:multiLevelType w:val="hybridMultilevel"/>
    <w:tmpl w:val="B596E93A"/>
    <w:lvl w:ilvl="0" w:tplc="F282041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397649B"/>
    <w:multiLevelType w:val="hybridMultilevel"/>
    <w:tmpl w:val="E76CD00E"/>
    <w:lvl w:ilvl="0" w:tplc="E68C45D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393AA3"/>
    <w:multiLevelType w:val="hybridMultilevel"/>
    <w:tmpl w:val="40EE68B6"/>
    <w:lvl w:ilvl="0" w:tplc="AA3438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911DA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DD133C"/>
    <w:multiLevelType w:val="multilevel"/>
    <w:tmpl w:val="C07499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97109"/>
    <w:multiLevelType w:val="hybridMultilevel"/>
    <w:tmpl w:val="45A2C000"/>
    <w:lvl w:ilvl="0" w:tplc="3C9A3D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7FC0D1D"/>
    <w:multiLevelType w:val="multilevel"/>
    <w:tmpl w:val="E9363B2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62D3F"/>
    <w:multiLevelType w:val="multilevel"/>
    <w:tmpl w:val="28327A7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>
    <w:nsid w:val="6AFD32E1"/>
    <w:multiLevelType w:val="multilevel"/>
    <w:tmpl w:val="62165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724042"/>
    <w:multiLevelType w:val="multilevel"/>
    <w:tmpl w:val="4CAE3B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FC8"/>
    <w:rsid w:val="00010DA0"/>
    <w:rsid w:val="00017C09"/>
    <w:rsid w:val="00024B67"/>
    <w:rsid w:val="00025797"/>
    <w:rsid w:val="00026E2E"/>
    <w:rsid w:val="000307F7"/>
    <w:rsid w:val="0003272F"/>
    <w:rsid w:val="000474A2"/>
    <w:rsid w:val="00065EB0"/>
    <w:rsid w:val="00090EFC"/>
    <w:rsid w:val="00092286"/>
    <w:rsid w:val="000D311C"/>
    <w:rsid w:val="0010209A"/>
    <w:rsid w:val="0011214D"/>
    <w:rsid w:val="00116712"/>
    <w:rsid w:val="0012342D"/>
    <w:rsid w:val="00135C2C"/>
    <w:rsid w:val="00152C94"/>
    <w:rsid w:val="00197FF7"/>
    <w:rsid w:val="001B365C"/>
    <w:rsid w:val="001D1599"/>
    <w:rsid w:val="001D61B7"/>
    <w:rsid w:val="002033F9"/>
    <w:rsid w:val="00267061"/>
    <w:rsid w:val="002C4019"/>
    <w:rsid w:val="002C4CEF"/>
    <w:rsid w:val="00305A63"/>
    <w:rsid w:val="003073C4"/>
    <w:rsid w:val="00310282"/>
    <w:rsid w:val="003142E8"/>
    <w:rsid w:val="003414C7"/>
    <w:rsid w:val="003435D5"/>
    <w:rsid w:val="00390CE1"/>
    <w:rsid w:val="003A0E02"/>
    <w:rsid w:val="003E20B0"/>
    <w:rsid w:val="003E64F7"/>
    <w:rsid w:val="00430F8A"/>
    <w:rsid w:val="00443DE9"/>
    <w:rsid w:val="00445D66"/>
    <w:rsid w:val="00452430"/>
    <w:rsid w:val="00465B30"/>
    <w:rsid w:val="00481BC6"/>
    <w:rsid w:val="0053327A"/>
    <w:rsid w:val="00535CDD"/>
    <w:rsid w:val="005607B5"/>
    <w:rsid w:val="00585981"/>
    <w:rsid w:val="005900E5"/>
    <w:rsid w:val="005927CD"/>
    <w:rsid w:val="005D7BA6"/>
    <w:rsid w:val="005E49CD"/>
    <w:rsid w:val="005F292D"/>
    <w:rsid w:val="00620C0B"/>
    <w:rsid w:val="00635C50"/>
    <w:rsid w:val="00665ABE"/>
    <w:rsid w:val="00685F69"/>
    <w:rsid w:val="006B7654"/>
    <w:rsid w:val="006D0D38"/>
    <w:rsid w:val="006D1A25"/>
    <w:rsid w:val="006E3DA4"/>
    <w:rsid w:val="006E6E3F"/>
    <w:rsid w:val="006F79D7"/>
    <w:rsid w:val="00732D36"/>
    <w:rsid w:val="00743581"/>
    <w:rsid w:val="00782D10"/>
    <w:rsid w:val="00786FC8"/>
    <w:rsid w:val="007932BB"/>
    <w:rsid w:val="007A24B1"/>
    <w:rsid w:val="007A79F9"/>
    <w:rsid w:val="007B342F"/>
    <w:rsid w:val="007E34FA"/>
    <w:rsid w:val="00855C3C"/>
    <w:rsid w:val="00863291"/>
    <w:rsid w:val="00863D31"/>
    <w:rsid w:val="008A60F3"/>
    <w:rsid w:val="008B3CEE"/>
    <w:rsid w:val="008B64C3"/>
    <w:rsid w:val="008F7107"/>
    <w:rsid w:val="0094275C"/>
    <w:rsid w:val="009452AC"/>
    <w:rsid w:val="00971F02"/>
    <w:rsid w:val="00996081"/>
    <w:rsid w:val="009C2527"/>
    <w:rsid w:val="009C3B2C"/>
    <w:rsid w:val="00A06812"/>
    <w:rsid w:val="00A10C35"/>
    <w:rsid w:val="00A3248F"/>
    <w:rsid w:val="00A3370A"/>
    <w:rsid w:val="00A43AC3"/>
    <w:rsid w:val="00A521A4"/>
    <w:rsid w:val="00A6083A"/>
    <w:rsid w:val="00A62A68"/>
    <w:rsid w:val="00A6323E"/>
    <w:rsid w:val="00AE61A7"/>
    <w:rsid w:val="00B20976"/>
    <w:rsid w:val="00BA3E2A"/>
    <w:rsid w:val="00BD701C"/>
    <w:rsid w:val="00C01BC8"/>
    <w:rsid w:val="00C042C1"/>
    <w:rsid w:val="00C73A6D"/>
    <w:rsid w:val="00CD6A05"/>
    <w:rsid w:val="00D17FFB"/>
    <w:rsid w:val="00D4635C"/>
    <w:rsid w:val="00D63597"/>
    <w:rsid w:val="00DD4628"/>
    <w:rsid w:val="00DD52D3"/>
    <w:rsid w:val="00DE21F4"/>
    <w:rsid w:val="00DF34E0"/>
    <w:rsid w:val="00E04884"/>
    <w:rsid w:val="00E14A7E"/>
    <w:rsid w:val="00E16703"/>
    <w:rsid w:val="00E16B48"/>
    <w:rsid w:val="00E465FD"/>
    <w:rsid w:val="00E77CFF"/>
    <w:rsid w:val="00EA3B24"/>
    <w:rsid w:val="00ED0088"/>
    <w:rsid w:val="00ED4E8B"/>
    <w:rsid w:val="00EE2F86"/>
    <w:rsid w:val="00EE358E"/>
    <w:rsid w:val="00F4323C"/>
    <w:rsid w:val="00F55291"/>
    <w:rsid w:val="00F93200"/>
    <w:rsid w:val="00FC6FF1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C8"/>
    <w:rPr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786FC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86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header"/>
    <w:basedOn w:val="a"/>
    <w:rsid w:val="00786FC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786FC8"/>
    <w:pPr>
      <w:ind w:firstLine="851"/>
      <w:jc w:val="center"/>
    </w:pPr>
    <w:rPr>
      <w:lang w:val="en-US" w:eastAsia="en-US"/>
    </w:rPr>
  </w:style>
  <w:style w:type="paragraph" w:styleId="a6">
    <w:name w:val="footer"/>
    <w:basedOn w:val="a"/>
    <w:rsid w:val="00DD462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E6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E6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1F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rmal (Web)"/>
    <w:basedOn w:val="a"/>
    <w:uiPriority w:val="99"/>
    <w:unhideWhenUsed/>
    <w:rsid w:val="006E3D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D252-EC5C-43CB-82D5-C2E5AEA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предусматривает введение на территории муниципального образования земельного налога</vt:lpstr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предусматривает введение на территории муниципального образования земельного налога</dc:title>
  <dc:creator>Lavrenteva</dc:creator>
  <cp:lastModifiedBy>Саша</cp:lastModifiedBy>
  <cp:revision>2</cp:revision>
  <cp:lastPrinted>2016-04-06T10:04:00Z</cp:lastPrinted>
  <dcterms:created xsi:type="dcterms:W3CDTF">2016-06-21T08:29:00Z</dcterms:created>
  <dcterms:modified xsi:type="dcterms:W3CDTF">2016-06-21T08:29:00Z</dcterms:modified>
</cp:coreProperties>
</file>